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НЕВЫРАЗИМОЕ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                    Отрывок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Что наш язык земной пред дивною природой?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 какой небрежною и лёгкою свободой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Она рассыпала повсюду красоту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И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разновидное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с единством согласила!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Но где, какая кисть её изобразила?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Едва-едва одну её черту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 усилием поймать удастся вдохновенью...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Но </w:t>
      </w:r>
      <w:r w:rsidRPr="001A5E4C">
        <w:rPr>
          <w:rFonts w:ascii="Times New Roman" w:hAnsi="Times New Roman" w:cs="Times New Roman"/>
          <w:sz w:val="20"/>
          <w:szCs w:val="20"/>
        </w:rPr>
        <w:t>льзя</w:t>
      </w:r>
      <w:proofErr w:type="gramStart"/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ли в мертвое живое передать?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Кто мог создание в словах пересоздать?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1A5E4C">
        <w:rPr>
          <w:rFonts w:ascii="Times New Roman" w:hAnsi="Times New Roman" w:cs="Times New Roman"/>
          <w:sz w:val="20"/>
          <w:szCs w:val="20"/>
        </w:rPr>
        <w:t>Невыразимое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подвластно ль выраженью?..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Святые таинства, лишь сердце знает вас.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Не часто ли в величественный час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Вечернего земли преображенья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Когда душа смятенная полна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Пророчеством великого виденья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И в беспредельное унесена,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1A5E4C">
        <w:rPr>
          <w:rFonts w:ascii="Times New Roman" w:hAnsi="Times New Roman" w:cs="Times New Roman"/>
          <w:sz w:val="20"/>
          <w:szCs w:val="20"/>
        </w:rPr>
        <w:t>Спирается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в груди болезненное чувство,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Хотим прекрасное в полете удержать,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1A5E4C">
        <w:rPr>
          <w:rFonts w:ascii="Times New Roman" w:hAnsi="Times New Roman" w:cs="Times New Roman"/>
          <w:sz w:val="20"/>
          <w:szCs w:val="20"/>
        </w:rPr>
        <w:t>Ненаречённому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хотим названье дать 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И </w:t>
      </w:r>
      <w:proofErr w:type="spellStart"/>
      <w:r w:rsidRPr="001A5E4C">
        <w:rPr>
          <w:rFonts w:ascii="Times New Roman" w:hAnsi="Times New Roman" w:cs="Times New Roman"/>
          <w:sz w:val="20"/>
          <w:szCs w:val="20"/>
        </w:rPr>
        <w:t>обессиленно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безмолвствует искусство?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Что видимо очам 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  <w:r w:rsidRPr="001A5E4C">
        <w:rPr>
          <w:rFonts w:ascii="Times New Roman" w:hAnsi="Times New Roman" w:cs="Times New Roman"/>
          <w:sz w:val="20"/>
          <w:szCs w:val="20"/>
        </w:rPr>
        <w:t>сей пламень облаков,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По небу тихому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летящих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>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Сие дрожанье вод блестящих,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Сии картины берегов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В пожаре пышного заката 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Сии столь яркие черты 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Легко их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ловит мысль крылата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>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И есть слова для их блестящей красоты.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Но то, что слито с сей блестящей красотою,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1A5E4C">
        <w:rPr>
          <w:rFonts w:ascii="Times New Roman" w:hAnsi="Times New Roman" w:cs="Times New Roman"/>
          <w:sz w:val="20"/>
          <w:szCs w:val="20"/>
        </w:rPr>
        <w:t>Сие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столь смутное, волнующее нас,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Сей </w:t>
      </w:r>
      <w:proofErr w:type="spellStart"/>
      <w:r w:rsidRPr="001A5E4C">
        <w:rPr>
          <w:rFonts w:ascii="Times New Roman" w:hAnsi="Times New Roman" w:cs="Times New Roman"/>
          <w:sz w:val="20"/>
          <w:szCs w:val="20"/>
        </w:rPr>
        <w:t>внемлемый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одной душою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1A5E4C">
        <w:rPr>
          <w:rFonts w:ascii="Times New Roman" w:hAnsi="Times New Roman" w:cs="Times New Roman"/>
          <w:sz w:val="20"/>
          <w:szCs w:val="20"/>
        </w:rPr>
        <w:t>Обворожающего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глас,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Сие к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далёкому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стремленье,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Сей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миновавшего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привет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(Как прилетевшее незапно</w:t>
      </w:r>
      <w:proofErr w:type="gramStart"/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дуновенье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От луга родины, где был когда-то цвет,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1A5E4C">
        <w:rPr>
          <w:rFonts w:ascii="Times New Roman" w:hAnsi="Times New Roman" w:cs="Times New Roman"/>
          <w:sz w:val="20"/>
          <w:szCs w:val="20"/>
        </w:rPr>
        <w:t>Святая молодость, где жило упованье),</w:t>
      </w:r>
      <w:proofErr w:type="gramEnd"/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Сие шепнувшее душе воспоминанье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lastRenderedPageBreak/>
        <w:t>О милом радостном и скорбном старины,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Сия сходящая святыня с вышины,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Сие присутствие Создателя в </w:t>
      </w:r>
      <w:proofErr w:type="spellStart"/>
      <w:r w:rsidRPr="001A5E4C">
        <w:rPr>
          <w:rFonts w:ascii="Times New Roman" w:hAnsi="Times New Roman" w:cs="Times New Roman"/>
          <w:sz w:val="20"/>
          <w:szCs w:val="20"/>
        </w:rPr>
        <w:t>созданье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Какой </w:t>
      </w:r>
      <w:r w:rsidRPr="001A5E4C">
        <w:rPr>
          <w:rFonts w:ascii="Times New Roman" w:hAnsi="Times New Roman" w:cs="Times New Roman"/>
          <w:sz w:val="20"/>
          <w:szCs w:val="20"/>
        </w:rPr>
        <w:t xml:space="preserve">для них язык?.. </w:t>
      </w:r>
      <w:proofErr w:type="spellStart"/>
      <w:r w:rsidRPr="001A5E4C">
        <w:rPr>
          <w:rFonts w:ascii="Times New Roman" w:hAnsi="Times New Roman" w:cs="Times New Roman"/>
          <w:sz w:val="20"/>
          <w:szCs w:val="20"/>
        </w:rPr>
        <w:t>Горé</w:t>
      </w:r>
      <w:proofErr w:type="spellEnd"/>
      <w:r w:rsidRPr="001A5E4C">
        <w:rPr>
          <w:rFonts w:ascii="Times New Roman" w:hAnsi="Times New Roman" w:cs="Times New Roman"/>
          <w:sz w:val="20"/>
          <w:szCs w:val="20"/>
        </w:rPr>
        <w:t xml:space="preserve"> душа летит</w:t>
      </w:r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1A5E4C">
        <w:rPr>
          <w:rFonts w:ascii="Times New Roman" w:hAnsi="Times New Roman" w:cs="Times New Roman"/>
          <w:sz w:val="20"/>
          <w:szCs w:val="20"/>
        </w:rPr>
        <w:t>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Всё необъятное в единый вздох теснится,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И лишь молчание понятно говорит.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1A5E4C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1A5E4C">
        <w:rPr>
          <w:rFonts w:ascii="Times New Roman" w:hAnsi="Times New Roman" w:cs="Times New Roman"/>
          <w:sz w:val="20"/>
          <w:szCs w:val="20"/>
        </w:rPr>
        <w:t xml:space="preserve">     (В.А. Жуковский, 1819)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---------------------------------------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1A5E4C">
        <w:rPr>
          <w:rFonts w:ascii="Times New Roman" w:hAnsi="Times New Roman" w:cs="Times New Roman"/>
          <w:sz w:val="20"/>
          <w:szCs w:val="20"/>
        </w:rPr>
        <w:t>Льзя – можно (устар.).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1A5E4C">
        <w:rPr>
          <w:rFonts w:ascii="Times New Roman" w:hAnsi="Times New Roman" w:cs="Times New Roman"/>
          <w:sz w:val="20"/>
          <w:szCs w:val="20"/>
        </w:rPr>
        <w:t>Незапно – внезапно (устар.).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1A5E4C">
        <w:rPr>
          <w:rFonts w:ascii="Times New Roman" w:hAnsi="Times New Roman" w:cs="Times New Roman"/>
          <w:sz w:val="20"/>
          <w:szCs w:val="20"/>
        </w:rPr>
        <w:t xml:space="preserve">Горе́ душа летит  – высоко, к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небесному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душа летит.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A5E4C">
        <w:rPr>
          <w:rFonts w:ascii="Times New Roman" w:hAnsi="Times New Roman" w:cs="Times New Roman"/>
          <w:i/>
          <w:sz w:val="20"/>
          <w:szCs w:val="20"/>
        </w:rPr>
        <w:t>Как вы понимаете смысл последней строки стихотворения?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A5E4C">
        <w:rPr>
          <w:rFonts w:ascii="Times New Roman" w:hAnsi="Times New Roman" w:cs="Times New Roman"/>
          <w:i/>
          <w:sz w:val="20"/>
          <w:szCs w:val="20"/>
        </w:rPr>
        <w:t>Почему лирический герой стихотворения часто прибегает к риторическим в</w:t>
      </w:r>
      <w:r w:rsidRPr="001A5E4C">
        <w:rPr>
          <w:rFonts w:ascii="Times New Roman" w:hAnsi="Times New Roman" w:cs="Times New Roman"/>
          <w:i/>
          <w:sz w:val="20"/>
          <w:szCs w:val="20"/>
        </w:rPr>
        <w:t>о</w:t>
      </w:r>
      <w:r w:rsidRPr="001A5E4C">
        <w:rPr>
          <w:rFonts w:ascii="Times New Roman" w:hAnsi="Times New Roman" w:cs="Times New Roman"/>
          <w:i/>
          <w:sz w:val="20"/>
          <w:szCs w:val="20"/>
        </w:rPr>
        <w:t>просам?</w:t>
      </w:r>
    </w:p>
    <w:p w:rsid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A5E4C">
        <w:rPr>
          <w:rFonts w:ascii="Times New Roman" w:hAnsi="Times New Roman" w:cs="Times New Roman"/>
          <w:i/>
          <w:sz w:val="20"/>
          <w:szCs w:val="20"/>
        </w:rPr>
        <w:t>Сопоставьте стихотворение В.А. Жуковского «Невыразимое» со стихотвор</w:t>
      </w:r>
      <w:r w:rsidRPr="001A5E4C">
        <w:rPr>
          <w:rFonts w:ascii="Times New Roman" w:hAnsi="Times New Roman" w:cs="Times New Roman"/>
          <w:i/>
          <w:sz w:val="20"/>
          <w:szCs w:val="20"/>
        </w:rPr>
        <w:t>е</w:t>
      </w:r>
      <w:r w:rsidRPr="001A5E4C">
        <w:rPr>
          <w:rFonts w:ascii="Times New Roman" w:hAnsi="Times New Roman" w:cs="Times New Roman"/>
          <w:i/>
          <w:sz w:val="20"/>
          <w:szCs w:val="20"/>
        </w:rPr>
        <w:t xml:space="preserve">нием А.А. Фета «Как беден наш язык! </w:t>
      </w:r>
      <w:r w:rsidR="00304863">
        <w:rPr>
          <w:rFonts w:ascii="Times New Roman" w:hAnsi="Times New Roman" w:cs="Times New Roman"/>
          <w:sz w:val="20"/>
          <w:szCs w:val="20"/>
        </w:rPr>
        <w:t xml:space="preserve">– </w:t>
      </w:r>
      <w:r w:rsidRPr="001A5E4C">
        <w:rPr>
          <w:rFonts w:ascii="Times New Roman" w:hAnsi="Times New Roman" w:cs="Times New Roman"/>
          <w:i/>
          <w:sz w:val="20"/>
          <w:szCs w:val="20"/>
        </w:rPr>
        <w:t xml:space="preserve"> Хочу и не могу…». Что сближает эти произведения?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                                                   * * *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Как беден наш язык! </w:t>
      </w:r>
      <w:r w:rsidR="00304863"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Хочу и не могу. </w:t>
      </w:r>
      <w:r w:rsidR="00304863">
        <w:rPr>
          <w:rFonts w:ascii="Times New Roman" w:hAnsi="Times New Roman" w:cs="Times New Roman"/>
          <w:sz w:val="20"/>
          <w:szCs w:val="20"/>
        </w:rPr>
        <w:t xml:space="preserve">–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Не передать того ни другу, ни врагу,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Что буйствует в груди прозрачною волною.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Напрасно вечное томление сердец,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И клонит голову маститую мудрец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Пред этой ложью роковою.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Лишь у тебя, поэт, крылатый слова звук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Хватает на лету и закрепляет вдруг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И тёмный бред души, и трав неясный запах;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Так, для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безбрежного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покинув скудный дол,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>Летит за облака Юпитера орёл,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Сноп </w:t>
      </w:r>
      <w:proofErr w:type="gramStart"/>
      <w:r w:rsidRPr="001A5E4C">
        <w:rPr>
          <w:rFonts w:ascii="Times New Roman" w:hAnsi="Times New Roman" w:cs="Times New Roman"/>
          <w:sz w:val="20"/>
          <w:szCs w:val="20"/>
        </w:rPr>
        <w:t>молнии</w:t>
      </w:r>
      <w:proofErr w:type="gramEnd"/>
      <w:r w:rsidRPr="001A5E4C">
        <w:rPr>
          <w:rFonts w:ascii="Times New Roman" w:hAnsi="Times New Roman" w:cs="Times New Roman"/>
          <w:sz w:val="20"/>
          <w:szCs w:val="20"/>
        </w:rPr>
        <w:t xml:space="preserve"> неся мгновенный в верных лапах.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                                       (А.А. Фет, 1887)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A5E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5E4C" w:rsidRPr="001A5E4C" w:rsidRDefault="001A5E4C" w:rsidP="001A5E4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A5E4C">
        <w:rPr>
          <w:rFonts w:ascii="Times New Roman" w:hAnsi="Times New Roman" w:cs="Times New Roman"/>
          <w:i/>
          <w:sz w:val="20"/>
          <w:szCs w:val="20"/>
        </w:rPr>
        <w:t>Как в стихотворении соотносятся темы поэтического творчества и прир</w:t>
      </w:r>
      <w:r w:rsidRPr="001A5E4C">
        <w:rPr>
          <w:rFonts w:ascii="Times New Roman" w:hAnsi="Times New Roman" w:cs="Times New Roman"/>
          <w:i/>
          <w:sz w:val="20"/>
          <w:szCs w:val="20"/>
        </w:rPr>
        <w:t>о</w:t>
      </w:r>
      <w:r w:rsidRPr="001A5E4C">
        <w:rPr>
          <w:rFonts w:ascii="Times New Roman" w:hAnsi="Times New Roman" w:cs="Times New Roman"/>
          <w:i/>
          <w:sz w:val="20"/>
          <w:szCs w:val="20"/>
        </w:rPr>
        <w:t>ды?</w:t>
      </w:r>
    </w:p>
    <w:p w:rsidR="00825783" w:rsidRDefault="00825783" w:rsidP="001A5E4C">
      <w:pPr>
        <w:spacing w:after="0"/>
      </w:pPr>
    </w:p>
    <w:sectPr w:rsidR="00825783" w:rsidSect="001A5E4C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1A5E4C"/>
    <w:rsid w:val="001A5E4C"/>
    <w:rsid w:val="00304863"/>
    <w:rsid w:val="0082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2016-10-17T08:18:00Z</dcterms:created>
  <dcterms:modified xsi:type="dcterms:W3CDTF">2016-10-17T08:21:00Z</dcterms:modified>
</cp:coreProperties>
</file>