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НЕВЫРАЗИМОЕ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                          Отрывок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Что наш язык земной пред дивною природой?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 какой небрежною и лёгкою свободой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Она рассыпала повсюду красоту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И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разновидное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с единством согласила!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Но где, какая кисть её изобразила?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Едва-едва одну её черту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 усилием поймать удастся вдохновенью...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Но льзя</w:t>
      </w:r>
      <w:proofErr w:type="gramStart"/>
      <w:r w:rsidRPr="00E2771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ли в мертвое живое передать?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Кто мог создание в словах пересоздать?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E27711">
        <w:rPr>
          <w:rFonts w:ascii="Times New Roman" w:hAnsi="Times New Roman" w:cs="Times New Roman"/>
          <w:sz w:val="20"/>
          <w:szCs w:val="20"/>
        </w:rPr>
        <w:t>Невыразимое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подвластно ль выраженью?..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Святые таинства, лишь сердце знает вас.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Не часто ли в величественный час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Вечернего земли преображенья </w:t>
      </w:r>
      <w:r w:rsidR="00924336">
        <w:rPr>
          <w:rFonts w:ascii="Times New Roman" w:hAnsi="Times New Roman" w:cs="Times New Roman"/>
          <w:sz w:val="20"/>
          <w:szCs w:val="20"/>
        </w:rPr>
        <w:t>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Когда душа смятенная полна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Пророчеством великого виденья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И в беспредельное унесена, </w:t>
      </w:r>
      <w:r w:rsidR="00924336">
        <w:rPr>
          <w:rFonts w:ascii="Times New Roman" w:hAnsi="Times New Roman" w:cs="Times New Roman"/>
          <w:sz w:val="20"/>
          <w:szCs w:val="20"/>
        </w:rPr>
        <w:t>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E27711">
        <w:rPr>
          <w:rFonts w:ascii="Times New Roman" w:hAnsi="Times New Roman" w:cs="Times New Roman"/>
          <w:sz w:val="20"/>
          <w:szCs w:val="20"/>
        </w:rPr>
        <w:t>Спирается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в груди болезненное чувство,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Хотим прекрасное в полете удержать,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Ненаречённому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хотим названье дать —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И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обессиленно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безмолвствует искусство?</w:t>
      </w:r>
    </w:p>
    <w:p w:rsidR="00E27711" w:rsidRPr="00E27711" w:rsidRDefault="00924336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Что видимо очам – </w:t>
      </w:r>
      <w:r w:rsidR="00E27711" w:rsidRPr="00E27711">
        <w:rPr>
          <w:rFonts w:ascii="Times New Roman" w:hAnsi="Times New Roman" w:cs="Times New Roman"/>
          <w:sz w:val="20"/>
          <w:szCs w:val="20"/>
        </w:rPr>
        <w:t>сей пламень облаков,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По небу тихому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летящих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>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Сие дрожанье вод блестящих,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Сии картины берегов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В пожаре пышного заката</w:t>
      </w:r>
      <w:r w:rsidR="00924336">
        <w:rPr>
          <w:rFonts w:ascii="Times New Roman" w:hAnsi="Times New Roman" w:cs="Times New Roman"/>
          <w:sz w:val="20"/>
          <w:szCs w:val="20"/>
        </w:rPr>
        <w:t xml:space="preserve"> –</w:t>
      </w:r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Сии столь яркие черты </w:t>
      </w:r>
      <w:r w:rsidR="00924336">
        <w:rPr>
          <w:rFonts w:ascii="Times New Roman" w:hAnsi="Times New Roman" w:cs="Times New Roman"/>
          <w:sz w:val="20"/>
          <w:szCs w:val="20"/>
        </w:rPr>
        <w:t>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Легко их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ловит мысль крылата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>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И есть слова для их блестящей красоты.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Но то, что слито с сей блестящей красотою, </w:t>
      </w:r>
      <w:r w:rsidR="00924336">
        <w:rPr>
          <w:rFonts w:ascii="Times New Roman" w:hAnsi="Times New Roman" w:cs="Times New Roman"/>
          <w:sz w:val="20"/>
          <w:szCs w:val="20"/>
        </w:rPr>
        <w:t>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E27711">
        <w:rPr>
          <w:rFonts w:ascii="Times New Roman" w:hAnsi="Times New Roman" w:cs="Times New Roman"/>
          <w:sz w:val="20"/>
          <w:szCs w:val="20"/>
        </w:rPr>
        <w:t>Сие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столь смутное, волнующее нас,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Сей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внемлемый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одной душою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Обворожающего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глас,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Сие к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далёкому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стремленье,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Сей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миновавшего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привет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(Как прилетевшее </w:t>
      </w:r>
      <w:r w:rsidRPr="00E27711">
        <w:rPr>
          <w:rFonts w:ascii="Times New Roman" w:hAnsi="Times New Roman" w:cs="Times New Roman"/>
          <w:sz w:val="20"/>
          <w:szCs w:val="20"/>
        </w:rPr>
        <w:t>незапно</w:t>
      </w:r>
      <w:proofErr w:type="gramStart"/>
      <w:r w:rsidRPr="00E27711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дуновенье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От луга родины, где был когда-то цвет,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E27711">
        <w:rPr>
          <w:rFonts w:ascii="Times New Roman" w:hAnsi="Times New Roman" w:cs="Times New Roman"/>
          <w:sz w:val="20"/>
          <w:szCs w:val="20"/>
        </w:rPr>
        <w:t>Святая молодость, где жило упованье),</w:t>
      </w:r>
      <w:proofErr w:type="gramEnd"/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Сие шепнувшее душе воспоминанье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lastRenderedPageBreak/>
        <w:t>О милом радостном и скорбном старины,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Сия сходящая святыня с вышины,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Сие присутствие Создателя в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созданье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  <w:r w:rsidR="00924336">
        <w:rPr>
          <w:rFonts w:ascii="Times New Roman" w:hAnsi="Times New Roman" w:cs="Times New Roman"/>
          <w:sz w:val="20"/>
          <w:szCs w:val="20"/>
        </w:rPr>
        <w:t>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Какой для них язык?..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Горé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душа </w:t>
      </w:r>
      <w:r w:rsidRPr="00E27711">
        <w:rPr>
          <w:rFonts w:ascii="Times New Roman" w:hAnsi="Times New Roman" w:cs="Times New Roman"/>
          <w:sz w:val="20"/>
          <w:szCs w:val="20"/>
        </w:rPr>
        <w:t>летит</w:t>
      </w:r>
      <w:r w:rsidRPr="00E2771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E27711">
        <w:rPr>
          <w:rFonts w:ascii="Times New Roman" w:hAnsi="Times New Roman" w:cs="Times New Roman"/>
          <w:sz w:val="20"/>
          <w:szCs w:val="20"/>
        </w:rPr>
        <w:t>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Всё необъятное в единый вздох теснится,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И лишь молчание понятно говорит.</w:t>
      </w:r>
    </w:p>
    <w:p w:rsidR="00924336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(В.А. Жуковский, 1819)</w:t>
      </w:r>
    </w:p>
    <w:p w:rsidR="00E27711" w:rsidRPr="00E27711" w:rsidRDefault="00924336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1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Льзя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– можно (устар.).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2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Незапно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– внезапно (устар.).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3 Горе́ душа летит  – высоко, к </w:t>
      </w:r>
      <w:proofErr w:type="gramStart"/>
      <w:r w:rsidRPr="00E27711">
        <w:rPr>
          <w:rFonts w:ascii="Times New Roman" w:hAnsi="Times New Roman" w:cs="Times New Roman"/>
          <w:sz w:val="20"/>
          <w:szCs w:val="20"/>
        </w:rPr>
        <w:t>небесному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душа летит.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E27711">
        <w:rPr>
          <w:rFonts w:ascii="Times New Roman" w:hAnsi="Times New Roman" w:cs="Times New Roman"/>
          <w:i/>
          <w:sz w:val="20"/>
          <w:szCs w:val="20"/>
        </w:rPr>
        <w:t>О каких противоречиях размышляет поэт в стихотворении «Невыразимое»?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E27711">
        <w:rPr>
          <w:rFonts w:ascii="Times New Roman" w:hAnsi="Times New Roman" w:cs="Times New Roman"/>
          <w:i/>
          <w:sz w:val="20"/>
          <w:szCs w:val="20"/>
        </w:rPr>
        <w:t xml:space="preserve"> Какова роль пейзажа в раскрытии основной темы стихотворения В.А. Жуко</w:t>
      </w:r>
      <w:r w:rsidRPr="00E27711">
        <w:rPr>
          <w:rFonts w:ascii="Times New Roman" w:hAnsi="Times New Roman" w:cs="Times New Roman"/>
          <w:i/>
          <w:sz w:val="20"/>
          <w:szCs w:val="20"/>
        </w:rPr>
        <w:t>в</w:t>
      </w:r>
      <w:r w:rsidRPr="00E27711">
        <w:rPr>
          <w:rFonts w:ascii="Times New Roman" w:hAnsi="Times New Roman" w:cs="Times New Roman"/>
          <w:i/>
          <w:sz w:val="20"/>
          <w:szCs w:val="20"/>
        </w:rPr>
        <w:t>ского?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E27711">
        <w:rPr>
          <w:rFonts w:ascii="Times New Roman" w:hAnsi="Times New Roman" w:cs="Times New Roman"/>
          <w:i/>
          <w:sz w:val="20"/>
          <w:szCs w:val="20"/>
        </w:rPr>
        <w:t xml:space="preserve"> Сопоставьте стихотворение В.А. Жуковского «Невыразимое» со стихотвор</w:t>
      </w:r>
      <w:r w:rsidRPr="00E27711">
        <w:rPr>
          <w:rFonts w:ascii="Times New Roman" w:hAnsi="Times New Roman" w:cs="Times New Roman"/>
          <w:i/>
          <w:sz w:val="20"/>
          <w:szCs w:val="20"/>
        </w:rPr>
        <w:t>е</w:t>
      </w:r>
      <w:r w:rsidRPr="00E27711">
        <w:rPr>
          <w:rFonts w:ascii="Times New Roman" w:hAnsi="Times New Roman" w:cs="Times New Roman"/>
          <w:i/>
          <w:sz w:val="20"/>
          <w:szCs w:val="20"/>
        </w:rPr>
        <w:t>нием Ф.И. Тютчева «</w:t>
      </w:r>
      <w:proofErr w:type="spellStart"/>
      <w:r w:rsidRPr="00E27711">
        <w:rPr>
          <w:rFonts w:ascii="Times New Roman" w:hAnsi="Times New Roman" w:cs="Times New Roman"/>
          <w:i/>
          <w:sz w:val="20"/>
          <w:szCs w:val="20"/>
        </w:rPr>
        <w:t>Silentium</w:t>
      </w:r>
      <w:proofErr w:type="spellEnd"/>
      <w:r w:rsidRPr="00E27711">
        <w:rPr>
          <w:rFonts w:ascii="Times New Roman" w:hAnsi="Times New Roman" w:cs="Times New Roman"/>
          <w:i/>
          <w:sz w:val="20"/>
          <w:szCs w:val="20"/>
        </w:rPr>
        <w:t>». Какие идеи сближают эти стихотворения?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  <w:vertAlign w:val="superscript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  <w:r w:rsidRPr="00E27711">
        <w:rPr>
          <w:rFonts w:ascii="Times New Roman" w:hAnsi="Times New Roman" w:cs="Times New Roman"/>
          <w:sz w:val="20"/>
          <w:szCs w:val="20"/>
        </w:rPr>
        <w:t xml:space="preserve">           Silentium</w:t>
      </w:r>
      <w:r w:rsidRPr="00E27711">
        <w:rPr>
          <w:rFonts w:ascii="Times New Roman" w:hAnsi="Times New Roman" w:cs="Times New Roman"/>
          <w:sz w:val="20"/>
          <w:szCs w:val="20"/>
          <w:vertAlign w:val="superscript"/>
        </w:rPr>
        <w:t>1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Молчи, скрывайся и таи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И чувства и мечты свои 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Пускай в душевной глубине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 xml:space="preserve">Встают и заходят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оне</w:t>
      </w:r>
      <w:proofErr w:type="spellEnd"/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Безмолвно, как звезды в ночи, 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Любуйся ими –</w:t>
      </w:r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  <w:r w:rsidRPr="00E27711">
        <w:rPr>
          <w:rFonts w:ascii="Times New Roman" w:hAnsi="Times New Roman" w:cs="Times New Roman"/>
          <w:sz w:val="20"/>
          <w:szCs w:val="20"/>
        </w:rPr>
        <w:t xml:space="preserve"> и молчи.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Как сердцу высказать себя?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E27711">
        <w:rPr>
          <w:rFonts w:ascii="Times New Roman" w:hAnsi="Times New Roman" w:cs="Times New Roman"/>
          <w:sz w:val="20"/>
          <w:szCs w:val="20"/>
        </w:rPr>
        <w:t>Другому</w:t>
      </w:r>
      <w:proofErr w:type="gramEnd"/>
      <w:r w:rsidRPr="00E27711">
        <w:rPr>
          <w:rFonts w:ascii="Times New Roman" w:hAnsi="Times New Roman" w:cs="Times New Roman"/>
          <w:sz w:val="20"/>
          <w:szCs w:val="20"/>
        </w:rPr>
        <w:t xml:space="preserve"> как понять тебя?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Поймёт ли он, чем ты живёшь?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Мысль изречённая есть ложь.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Взрывая, возмутишь ключи, 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Питайся ими –</w:t>
      </w:r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  <w:r w:rsidRPr="00E27711">
        <w:rPr>
          <w:rFonts w:ascii="Times New Roman" w:hAnsi="Times New Roman" w:cs="Times New Roman"/>
          <w:sz w:val="20"/>
          <w:szCs w:val="20"/>
        </w:rPr>
        <w:t xml:space="preserve"> и молчи.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Лишь жить в себе самом умей –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Есть целый мир в душе твоей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Таинственно-волшебных дум;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Их оглушит наружный шум,</w:t>
      </w:r>
    </w:p>
    <w:p w:rsidR="00E27711" w:rsidRPr="00E27711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Дневные разгонят лучи, –</w:t>
      </w:r>
    </w:p>
    <w:p w:rsidR="00924336" w:rsidRDefault="00E27711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7711">
        <w:rPr>
          <w:rFonts w:ascii="Times New Roman" w:hAnsi="Times New Roman" w:cs="Times New Roman"/>
          <w:sz w:val="20"/>
          <w:szCs w:val="20"/>
        </w:rPr>
        <w:t>Внимай их пенью –</w:t>
      </w:r>
      <w:r w:rsidRPr="00E27711">
        <w:rPr>
          <w:rFonts w:ascii="Times New Roman" w:hAnsi="Times New Roman" w:cs="Times New Roman"/>
          <w:sz w:val="20"/>
          <w:szCs w:val="20"/>
        </w:rPr>
        <w:t xml:space="preserve"> </w:t>
      </w:r>
      <w:r w:rsidRPr="00E27711">
        <w:rPr>
          <w:rFonts w:ascii="Times New Roman" w:hAnsi="Times New Roman" w:cs="Times New Roman"/>
          <w:sz w:val="20"/>
          <w:szCs w:val="20"/>
        </w:rPr>
        <w:t xml:space="preserve"> и молчи!..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27711">
        <w:rPr>
          <w:rFonts w:ascii="Times New Roman" w:hAnsi="Times New Roman" w:cs="Times New Roman"/>
          <w:sz w:val="20"/>
          <w:szCs w:val="20"/>
        </w:rPr>
        <w:t xml:space="preserve"> (Ф.И. Тютчев, 1830)</w:t>
      </w:r>
    </w:p>
    <w:p w:rsidR="00E27711" w:rsidRPr="00E27711" w:rsidRDefault="00924336" w:rsidP="00E2771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</w:t>
      </w:r>
    </w:p>
    <w:p w:rsidR="00A9307B" w:rsidRDefault="00E27711" w:rsidP="00E27711">
      <w:pPr>
        <w:spacing w:after="0"/>
      </w:pPr>
      <w:r w:rsidRPr="00E27711">
        <w:rPr>
          <w:rFonts w:ascii="Times New Roman" w:hAnsi="Times New Roman" w:cs="Times New Roman"/>
          <w:sz w:val="20"/>
          <w:szCs w:val="20"/>
        </w:rPr>
        <w:t xml:space="preserve">1 </w:t>
      </w:r>
      <w:proofErr w:type="spellStart"/>
      <w:r w:rsidRPr="00E27711">
        <w:rPr>
          <w:rFonts w:ascii="Times New Roman" w:hAnsi="Times New Roman" w:cs="Times New Roman"/>
          <w:sz w:val="20"/>
          <w:szCs w:val="20"/>
        </w:rPr>
        <w:t>Silentium</w:t>
      </w:r>
      <w:proofErr w:type="spellEnd"/>
      <w:r w:rsidRPr="00E27711">
        <w:rPr>
          <w:rFonts w:ascii="Times New Roman" w:hAnsi="Times New Roman" w:cs="Times New Roman"/>
          <w:sz w:val="20"/>
          <w:szCs w:val="20"/>
        </w:rPr>
        <w:t xml:space="preserve"> – молчание (лат.).</w:t>
      </w:r>
    </w:p>
    <w:sectPr w:rsidR="00A9307B" w:rsidSect="00E27711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E27711"/>
    <w:rsid w:val="007E3724"/>
    <w:rsid w:val="00924336"/>
    <w:rsid w:val="00A9307B"/>
    <w:rsid w:val="00E27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2016-10-17T08:10:00Z</dcterms:created>
  <dcterms:modified xsi:type="dcterms:W3CDTF">2016-10-17T08:14:00Z</dcterms:modified>
</cp:coreProperties>
</file>