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107" w:rsidRPr="00A97107" w:rsidRDefault="00A97107" w:rsidP="0050027F">
      <w:pPr>
        <w:spacing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</w:rPr>
      </w:pPr>
      <w:r w:rsidRPr="00A97107">
        <w:rPr>
          <w:rFonts w:ascii="Times New Roman" w:eastAsia="Times New Roman" w:hAnsi="Times New Roman" w:cs="Times New Roman"/>
          <w:b/>
          <w:bCs/>
          <w:kern w:val="36"/>
        </w:rPr>
        <w:t>ФЕЛИЦА</w:t>
      </w: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Богоподобная царевна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Киргиз-Кайсацкия орды!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Которой мудрость несравненна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Открыла верные следы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Царевичу младому Хлору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Взойти на ту высоку гору,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роза без шипов растет,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добродетель обитает, —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Она мой дух и ум пленяет,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Подай найти ее совет.</w:t>
      </w: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Подай, Фелица! наставленье: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Как пышно и правдиво жить,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Как укрощать страстей волненье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счастливым на свете быть?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Меня твой голос возбуждает,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  <w:i/>
          <w:color w:val="0000FF"/>
        </w:rPr>
        <w:t>Меня твой сын препровождает</w:t>
      </w:r>
      <w:r w:rsidRPr="0050027F">
        <w:rPr>
          <w:rFonts w:ascii="Times New Roman" w:eastAsia="Times New Roman" w:hAnsi="Times New Roman" w:cs="Times New Roman"/>
          <w:i/>
        </w:rPr>
        <w:t>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Но им последовать я слаб.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Мятясь житейской суетою,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Сегодня властвую собою,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А завтра прихотям я раб.</w:t>
      </w: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  <w:i/>
          <w:color w:val="0000FF"/>
        </w:rPr>
        <w:t>Мурзам твоим не подражая</w:t>
      </w:r>
      <w:r w:rsidRPr="0050027F">
        <w:rPr>
          <w:rFonts w:ascii="Times New Roman" w:eastAsia="Times New Roman" w:hAnsi="Times New Roman" w:cs="Times New Roman"/>
          <w:i/>
        </w:rPr>
        <w:t>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Почасту ходишь ты пешком,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пища самая простая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Бывает за твоим столом;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Не дорожа твоим покоем,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  <w:i/>
          <w:color w:val="0000FF"/>
        </w:rPr>
        <w:t>Читаешь, пишешь пред налоем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всем из твоего пера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Блаженство смертным проливаешь;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Подобно в карты не играешь,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Как я, от утра до утра.</w:t>
      </w: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Не слишком любишь маскарады,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А в клоб не ступишь и ногой;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Храня обычаи, обряды,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Не донкишотствуешь собой;</w:t>
      </w:r>
      <w:r w:rsidRPr="00A97107">
        <w:rPr>
          <w:rFonts w:ascii="Times New Roman" w:eastAsia="Times New Roman" w:hAnsi="Times New Roman" w:cs="Times New Roman"/>
        </w:rPr>
        <w:br/>
      </w:r>
      <w:hyperlink r:id="rId4" w:anchor="c4" w:history="1">
        <w:r w:rsidRPr="0050027F">
          <w:rPr>
            <w:rFonts w:ascii="Times New Roman" w:eastAsia="Times New Roman" w:hAnsi="Times New Roman" w:cs="Times New Roman"/>
            <w:i/>
            <w:color w:val="0000FF"/>
          </w:rPr>
          <w:t>Коня парнасска не седлаешь</w:t>
        </w:r>
      </w:hyperlink>
      <w:r w:rsidRPr="0050027F">
        <w:rPr>
          <w:rFonts w:ascii="Times New Roman" w:eastAsia="Times New Roman" w:hAnsi="Times New Roman" w:cs="Times New Roman"/>
          <w:i/>
        </w:rPr>
        <w:t>,</w:t>
      </w:r>
      <w:r w:rsidRPr="00A97107">
        <w:rPr>
          <w:rFonts w:ascii="Times New Roman" w:eastAsia="Times New Roman" w:hAnsi="Times New Roman" w:cs="Times New Roman"/>
          <w:i/>
        </w:rPr>
        <w:br/>
      </w:r>
      <w:hyperlink r:id="rId5" w:anchor="c5" w:history="1">
        <w:r w:rsidRPr="0050027F">
          <w:rPr>
            <w:rFonts w:ascii="Times New Roman" w:eastAsia="Times New Roman" w:hAnsi="Times New Roman" w:cs="Times New Roman"/>
            <w:i/>
            <w:color w:val="0000FF"/>
          </w:rPr>
          <w:t>К духа́м</w:t>
        </w:r>
        <w:r w:rsidR="001E2FED" w:rsidRPr="0050027F">
          <w:rPr>
            <w:rFonts w:ascii="Times New Roman" w:eastAsia="Times New Roman" w:hAnsi="Times New Roman" w:cs="Times New Roman"/>
            <w:i/>
            <w:color w:val="0000FF"/>
          </w:rPr>
          <w:t xml:space="preserve"> –</w:t>
        </w:r>
        <w:r w:rsidRPr="0050027F">
          <w:rPr>
            <w:rFonts w:ascii="Times New Roman" w:eastAsia="Times New Roman" w:hAnsi="Times New Roman" w:cs="Times New Roman"/>
            <w:i/>
            <w:color w:val="0000FF"/>
          </w:rPr>
          <w:t xml:space="preserve"> в собранье не въезжаешь,</w:t>
        </w:r>
      </w:hyperlink>
      <w:r w:rsidRPr="00A97107">
        <w:rPr>
          <w:rFonts w:ascii="Times New Roman" w:eastAsia="Times New Roman" w:hAnsi="Times New Roman" w:cs="Times New Roman"/>
          <w:i/>
        </w:rPr>
        <w:br/>
      </w:r>
      <w:hyperlink r:id="rId6" w:anchor="c5" w:history="1">
        <w:r w:rsidRPr="0050027F">
          <w:rPr>
            <w:rFonts w:ascii="Times New Roman" w:eastAsia="Times New Roman" w:hAnsi="Times New Roman" w:cs="Times New Roman"/>
            <w:i/>
            <w:color w:val="0000FF"/>
          </w:rPr>
          <w:t>Не ходишь с трона на Восток;</w:t>
        </w:r>
      </w:hyperlink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Но кротости ходя стезею,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Благотворящею душою,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Полезных дней проводишь ток.</w:t>
      </w:r>
    </w:p>
    <w:p w:rsidR="00A97107" w:rsidRPr="00A97107" w:rsidRDefault="00A97107" w:rsidP="0050027F">
      <w:pPr>
        <w:spacing w:after="0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  <w:i/>
          <w:color w:val="0000FF"/>
        </w:rPr>
        <w:t>А я, проспавши до полудни,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Курю табак и кофе пью;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Преобращая в праздник будни,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Кружу в химерах мысль мою: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То плен от персов похищаю,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То стрелы к туркам обращаю;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lastRenderedPageBreak/>
        <w:t>То, возмечтав, что я султан,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Вселенну устрашаю взглядом;</w:t>
      </w:r>
    </w:p>
    <w:p w:rsidR="00A97107" w:rsidRDefault="00A97107" w:rsidP="0050027F">
      <w:pPr>
        <w:spacing w:after="0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То вдруг, прельщаяся нарядом,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Скачу к портному по кафтан.</w:t>
      </w:r>
    </w:p>
    <w:p w:rsidR="0050291B" w:rsidRPr="00A97107" w:rsidRDefault="0050291B" w:rsidP="0050027F">
      <w:pPr>
        <w:spacing w:after="0"/>
        <w:rPr>
          <w:rFonts w:ascii="Times New Roman" w:eastAsia="Times New Roman" w:hAnsi="Times New Roman" w:cs="Times New Roman"/>
        </w:rPr>
      </w:pPr>
    </w:p>
    <w:p w:rsidR="00A97107" w:rsidRPr="00A97107" w:rsidRDefault="00A97107" w:rsidP="0050291B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Или в пиру я пребогатом,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праздник для меня дают,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блещет стол сребром и златом,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тысячи различных блюд;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Там славный окорок вестфальской,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Там звенья рыбы астраханской,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Там плов и пироги стоят,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Шампанским вафли запиваю;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всё на свете забываю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Средь вин, сластей и аромат.</w:t>
      </w: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Или средь рощицы прекрасной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 беседке, где фонтан шумит,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При звоне арфы сладкогласной,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ветерок едва дышит,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всё мне роскошь представляет,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 утехам мысли уловляет,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Томит и оживляет кровь;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На бархатном диване лежа,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Младой девицы чувства нежа,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Вливаю в сердце ей любовь.</w:t>
      </w: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Или великолепным</w:t>
      </w:r>
      <w:r w:rsidRPr="0050027F">
        <w:rPr>
          <w:rFonts w:ascii="Times New Roman" w:eastAsia="Times New Roman" w:hAnsi="Times New Roman" w:cs="Times New Roman"/>
          <w:i/>
        </w:rPr>
        <w:t xml:space="preserve"> </w:t>
      </w:r>
      <w:r w:rsidRPr="0050027F">
        <w:rPr>
          <w:rFonts w:ascii="Times New Roman" w:eastAsia="Times New Roman" w:hAnsi="Times New Roman" w:cs="Times New Roman"/>
          <w:i/>
          <w:color w:val="0000FF"/>
        </w:rPr>
        <w:t>цугом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 карете английской, златой,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С собакой, шутом или другом,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Или с красавицей какой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Я под качелями гуляю;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 шинки пить меду заезжаю;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Или, как то наскучит мне,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По склонности моей к премене,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Имея шапку набекрене,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  <w:i/>
          <w:color w:val="0000FF"/>
        </w:rPr>
        <w:t>Лечу на резвом бегуне</w:t>
      </w:r>
      <w:r w:rsidRPr="0050027F">
        <w:rPr>
          <w:rFonts w:ascii="Times New Roman" w:eastAsia="Times New Roman" w:hAnsi="Times New Roman" w:cs="Times New Roman"/>
          <w:i/>
        </w:rPr>
        <w:t>.</w:t>
      </w:r>
    </w:p>
    <w:p w:rsidR="001E2FED" w:rsidRPr="0050027F" w:rsidRDefault="00A97107" w:rsidP="0050027F">
      <w:pPr>
        <w:spacing w:after="0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Или музы́кой и певцами,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Органом и волынкой вдруг,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  <w:i/>
          <w:color w:val="0000FF"/>
        </w:rPr>
        <w:t>Или кулачными бойцами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пляской веселю мой дух;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Или, о всех делах заботу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Оставя, езжу на охоту</w:t>
      </w:r>
    </w:p>
    <w:p w:rsidR="00A97107" w:rsidRDefault="00A97107" w:rsidP="0050027F">
      <w:pPr>
        <w:spacing w:after="0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  <w:i/>
          <w:color w:val="0000FF"/>
        </w:rPr>
        <w:t>И забавляюсь лаем псов;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Или над невскими брегами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  <w:i/>
          <w:color w:val="0000FF"/>
        </w:rPr>
        <w:t>Я тешусь по ночам рогами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греблей удалых гребцов.</w:t>
      </w:r>
    </w:p>
    <w:p w:rsidR="0050291B" w:rsidRPr="00A97107" w:rsidRDefault="0050291B" w:rsidP="0050027F">
      <w:pPr>
        <w:spacing w:after="0"/>
        <w:rPr>
          <w:rFonts w:ascii="Times New Roman" w:eastAsia="Times New Roman" w:hAnsi="Times New Roman" w:cs="Times New Roman"/>
        </w:rPr>
      </w:pPr>
    </w:p>
    <w:p w:rsidR="00A97107" w:rsidRPr="00A97107" w:rsidRDefault="0082583F" w:rsidP="0050027F">
      <w:pPr>
        <w:spacing w:after="100" w:afterAutospacing="1"/>
        <w:rPr>
          <w:rFonts w:ascii="Times New Roman" w:eastAsia="Times New Roman" w:hAnsi="Times New Roman" w:cs="Times New Roman"/>
        </w:rPr>
      </w:pPr>
      <w:hyperlink r:id="rId7" w:anchor="c12" w:history="1">
        <w:r w:rsidR="00A97107" w:rsidRPr="0050027F">
          <w:rPr>
            <w:rFonts w:ascii="Times New Roman" w:eastAsia="Times New Roman" w:hAnsi="Times New Roman" w:cs="Times New Roman"/>
            <w:i/>
            <w:color w:val="0000FF"/>
          </w:rPr>
          <w:t>Иль, сидя дома, я прокажу,</w:t>
        </w:r>
      </w:hyperlink>
      <w:r w:rsidR="00A97107" w:rsidRPr="00A97107">
        <w:rPr>
          <w:rFonts w:ascii="Times New Roman" w:eastAsia="Times New Roman" w:hAnsi="Times New Roman" w:cs="Times New Roman"/>
        </w:rPr>
        <w:br/>
      </w:r>
      <w:r w:rsidR="00A97107" w:rsidRPr="0050027F">
        <w:rPr>
          <w:rFonts w:ascii="Times New Roman" w:eastAsia="Times New Roman" w:hAnsi="Times New Roman" w:cs="Times New Roman"/>
        </w:rPr>
        <w:t>Играя в дураки с женой;</w:t>
      </w:r>
      <w:r w:rsidR="00A97107" w:rsidRPr="00A97107">
        <w:rPr>
          <w:rFonts w:ascii="Times New Roman" w:eastAsia="Times New Roman" w:hAnsi="Times New Roman" w:cs="Times New Roman"/>
        </w:rPr>
        <w:br/>
      </w:r>
      <w:r w:rsidR="00A97107" w:rsidRPr="0050027F">
        <w:rPr>
          <w:rFonts w:ascii="Times New Roman" w:eastAsia="Times New Roman" w:hAnsi="Times New Roman" w:cs="Times New Roman"/>
        </w:rPr>
        <w:t>То с ней на голубятню лажу,</w:t>
      </w:r>
      <w:r w:rsidR="00A97107" w:rsidRPr="00A97107">
        <w:rPr>
          <w:rFonts w:ascii="Times New Roman" w:eastAsia="Times New Roman" w:hAnsi="Times New Roman" w:cs="Times New Roman"/>
        </w:rPr>
        <w:br/>
      </w:r>
      <w:r w:rsidR="00A97107" w:rsidRPr="0050027F">
        <w:rPr>
          <w:rFonts w:ascii="Times New Roman" w:eastAsia="Times New Roman" w:hAnsi="Times New Roman" w:cs="Times New Roman"/>
        </w:rPr>
        <w:t>То в жмурки резвимся порой;</w:t>
      </w:r>
      <w:r w:rsidR="00A97107" w:rsidRPr="00A97107">
        <w:rPr>
          <w:rFonts w:ascii="Times New Roman" w:eastAsia="Times New Roman" w:hAnsi="Times New Roman" w:cs="Times New Roman"/>
        </w:rPr>
        <w:br/>
      </w:r>
      <w:r w:rsidR="00A97107" w:rsidRPr="0050027F">
        <w:rPr>
          <w:rFonts w:ascii="Times New Roman" w:eastAsia="Times New Roman" w:hAnsi="Times New Roman" w:cs="Times New Roman"/>
        </w:rPr>
        <w:lastRenderedPageBreak/>
        <w:t>То в свайку с нею веселюся,</w:t>
      </w:r>
      <w:r w:rsidR="00A97107" w:rsidRPr="00A97107">
        <w:rPr>
          <w:rFonts w:ascii="Times New Roman" w:eastAsia="Times New Roman" w:hAnsi="Times New Roman" w:cs="Times New Roman"/>
        </w:rPr>
        <w:br/>
      </w:r>
      <w:r w:rsidR="00A97107" w:rsidRPr="0050027F">
        <w:rPr>
          <w:rFonts w:ascii="Times New Roman" w:eastAsia="Times New Roman" w:hAnsi="Times New Roman" w:cs="Times New Roman"/>
        </w:rPr>
        <w:t>То ею в голове ищуся;</w:t>
      </w:r>
      <w:r w:rsidR="00A97107" w:rsidRPr="00A97107">
        <w:rPr>
          <w:rFonts w:ascii="Times New Roman" w:eastAsia="Times New Roman" w:hAnsi="Times New Roman" w:cs="Times New Roman"/>
        </w:rPr>
        <w:br/>
      </w:r>
      <w:r w:rsidR="00A97107" w:rsidRPr="0050027F">
        <w:rPr>
          <w:rFonts w:ascii="Times New Roman" w:eastAsia="Times New Roman" w:hAnsi="Times New Roman" w:cs="Times New Roman"/>
        </w:rPr>
        <w:t>То в книгах рыться я люблю,</w:t>
      </w:r>
      <w:r w:rsidR="00A97107" w:rsidRPr="00A97107">
        <w:rPr>
          <w:rFonts w:ascii="Times New Roman" w:eastAsia="Times New Roman" w:hAnsi="Times New Roman" w:cs="Times New Roman"/>
        </w:rPr>
        <w:br/>
      </w:r>
      <w:r w:rsidR="00A97107" w:rsidRPr="0050027F">
        <w:rPr>
          <w:rFonts w:ascii="Times New Roman" w:eastAsia="Times New Roman" w:hAnsi="Times New Roman" w:cs="Times New Roman"/>
        </w:rPr>
        <w:t>Мой ум и сердце просвещаю,</w:t>
      </w:r>
      <w:r w:rsidR="00A97107" w:rsidRPr="00A97107">
        <w:rPr>
          <w:rFonts w:ascii="Times New Roman" w:eastAsia="Times New Roman" w:hAnsi="Times New Roman" w:cs="Times New Roman"/>
        </w:rPr>
        <w:br/>
      </w:r>
      <w:hyperlink r:id="rId8" w:anchor="c13" w:history="1">
        <w:r w:rsidR="00A97107" w:rsidRPr="0050027F">
          <w:rPr>
            <w:rFonts w:ascii="Times New Roman" w:eastAsia="Times New Roman" w:hAnsi="Times New Roman" w:cs="Times New Roman"/>
            <w:i/>
            <w:color w:val="0000FF"/>
          </w:rPr>
          <w:t>Полкана и Бову читаю;</w:t>
        </w:r>
      </w:hyperlink>
      <w:r w:rsidR="00A97107" w:rsidRPr="00A97107">
        <w:rPr>
          <w:rFonts w:ascii="Times New Roman" w:eastAsia="Times New Roman" w:hAnsi="Times New Roman" w:cs="Times New Roman"/>
        </w:rPr>
        <w:br/>
      </w:r>
      <w:r w:rsidR="00A97107" w:rsidRPr="0050027F">
        <w:rPr>
          <w:rFonts w:ascii="Times New Roman" w:eastAsia="Times New Roman" w:hAnsi="Times New Roman" w:cs="Times New Roman"/>
        </w:rPr>
        <w:t>За библией, зевая, сплю.</w:t>
      </w: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Таков, Фелица, я развратен!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Но на меня весь свет похож.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Кто сколько мудростью ни знатен,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  <w:i/>
          <w:color w:val="0000FF"/>
        </w:rPr>
        <w:t>Но всякий человек есть ложь</w:t>
      </w:r>
      <w:r w:rsidRPr="0050027F">
        <w:rPr>
          <w:rFonts w:ascii="Times New Roman" w:eastAsia="Times New Roman" w:hAnsi="Times New Roman" w:cs="Times New Roman"/>
        </w:rPr>
        <w:t>.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Не ходим света мы путями,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Бежим разврата за мечтами.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  <w:i/>
          <w:color w:val="0000FF"/>
        </w:rPr>
        <w:t>Между лентяем и брюзгой</w:t>
      </w:r>
      <w:r w:rsidRPr="0050027F">
        <w:rPr>
          <w:rFonts w:ascii="Times New Roman" w:eastAsia="Times New Roman" w:hAnsi="Times New Roman" w:cs="Times New Roman"/>
          <w:i/>
        </w:rPr>
        <w:t>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Между тщеславья и пороком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Нашел кто разве ненароком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Путь добродетели прямой.</w:t>
      </w: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 xml:space="preserve">Нашел, </w:t>
      </w:r>
      <w:r w:rsidR="0070707C" w:rsidRPr="0050027F">
        <w:rPr>
          <w:rFonts w:ascii="Times New Roman" w:eastAsia="Times New Roman" w:hAnsi="Times New Roman" w:cs="Times New Roman"/>
        </w:rPr>
        <w:t>–</w:t>
      </w:r>
      <w:r w:rsidRPr="0050027F">
        <w:rPr>
          <w:rFonts w:ascii="Times New Roman" w:eastAsia="Times New Roman" w:hAnsi="Times New Roman" w:cs="Times New Roman"/>
        </w:rPr>
        <w:t xml:space="preserve"> но льзя ль не заблуждаться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Нам, слабым смертным, в сем пути,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сам рассудок спотыкаться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должен вслед страстям идти;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нам ученые невежды,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Как мгла у путников, тмят вежды?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Везде соблазн и лесть живет,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Пашей всех роскошь угнетает. —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ж добродетель обитает?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роза без шипов растет?</w:t>
      </w:r>
    </w:p>
    <w:p w:rsidR="0070707C" w:rsidRPr="0050027F" w:rsidRDefault="00A97107" w:rsidP="0050027F">
      <w:pPr>
        <w:spacing w:after="0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Тебе единой лишь пристойно,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Царевна! свет из тьмы творить;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  <w:i/>
          <w:color w:val="0000FF"/>
        </w:rPr>
        <w:t>Деля Хаос на сферы стройно</w:t>
      </w:r>
      <w:r w:rsidRPr="0050027F">
        <w:rPr>
          <w:rFonts w:ascii="Times New Roman" w:eastAsia="Times New Roman" w:hAnsi="Times New Roman" w:cs="Times New Roman"/>
          <w:i/>
        </w:rPr>
        <w:t>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Союзом целость их крепить;</w:t>
      </w:r>
    </w:p>
    <w:p w:rsidR="00A97107" w:rsidRDefault="00A97107" w:rsidP="0050027F">
      <w:pPr>
        <w:spacing w:after="0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Из разногласия согласье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из страстей свирепых счастье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Ты можешь только созидать.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Так кормщик, через понт плывущий,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Ловя под парус ветр ревущий,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Умеет судном управлять.</w:t>
      </w:r>
    </w:p>
    <w:p w:rsidR="0050291B" w:rsidRPr="00A97107" w:rsidRDefault="0050291B" w:rsidP="0050027F">
      <w:pPr>
        <w:spacing w:after="0"/>
        <w:rPr>
          <w:rFonts w:ascii="Times New Roman" w:eastAsia="Times New Roman" w:hAnsi="Times New Roman" w:cs="Times New Roman"/>
        </w:rPr>
      </w:pP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Едина ты лишь не обидишь,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Не оскорбляешь никого,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Дурачествы сквозь пальцы видишь,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Лишь зла не терпишь одного;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Проступки снисхожденьем правишь,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Как волк овец, людей не давишь,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Ты знаешь прямо цену их.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Царей они подвластны воле, —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Но богу правосудну боле,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Живущему в законах их.</w:t>
      </w: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Ты здраво о заслугах мыслишь,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Достойным воздаешь ты честь,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lastRenderedPageBreak/>
        <w:t>Пророком ты того не числишь,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Кто только рифмы может плесть,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А что сия ума забава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Калифов добрых честь и слава.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Снисходишь ты на лирный лад;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Поэзия тебе любезна,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Приятна, сладостна, полезна,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Как летом вкусный лимонад.</w:t>
      </w: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Слух и́дет о твоих поступках,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Что ты нимало не горда;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Любезна и в делах и в шутках,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Приятна в дружбе и тверда;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Что ты в напастях равнодушна,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А в славе так великодушна,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  <w:i/>
          <w:color w:val="0000FF"/>
        </w:rPr>
        <w:t>Что отреклась и мудрой слыть</w:t>
      </w:r>
      <w:r w:rsidRPr="0050027F">
        <w:rPr>
          <w:rFonts w:ascii="Times New Roman" w:eastAsia="Times New Roman" w:hAnsi="Times New Roman" w:cs="Times New Roman"/>
          <w:i/>
        </w:rPr>
        <w:t>.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Еще же говорят неложно,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Что будто завсегда возможно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Тебе и правду говорить.</w:t>
      </w:r>
    </w:p>
    <w:p w:rsidR="00A97107" w:rsidRPr="00A97107" w:rsidRDefault="00A97107" w:rsidP="0050027F">
      <w:pPr>
        <w:spacing w:after="0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Неслыханное также дело,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Достойное тебя! одной,</w:t>
      </w:r>
    </w:p>
    <w:p w:rsidR="00A97107" w:rsidRDefault="00A97107" w:rsidP="0050027F">
      <w:pPr>
        <w:spacing w:after="0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Что будто ты народу смело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О всем, и въявь и под рукой,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  <w:i/>
          <w:color w:val="0000FF"/>
        </w:rPr>
        <w:t>И знать и мыслить позволяешь</w:t>
      </w:r>
      <w:r w:rsidRPr="0050027F">
        <w:rPr>
          <w:rFonts w:ascii="Times New Roman" w:eastAsia="Times New Roman" w:hAnsi="Times New Roman" w:cs="Times New Roman"/>
          <w:i/>
        </w:rPr>
        <w:t>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о себе не запрещаешь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быль и небыль говорить;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Что будто самым крокодилам,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Твоих всех милостей зоилам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Всегда склоняешься простить.</w:t>
      </w:r>
    </w:p>
    <w:p w:rsidR="0050291B" w:rsidRPr="00A97107" w:rsidRDefault="0050291B" w:rsidP="0050027F">
      <w:pPr>
        <w:spacing w:after="0"/>
        <w:rPr>
          <w:rFonts w:ascii="Times New Roman" w:eastAsia="Times New Roman" w:hAnsi="Times New Roman" w:cs="Times New Roman"/>
        </w:rPr>
      </w:pPr>
    </w:p>
    <w:p w:rsidR="00A97107" w:rsidRPr="00A97107" w:rsidRDefault="00A97107" w:rsidP="0050291B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Стремятся слез приятных реки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Из глубины души моей.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О! коль счастливы человеки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Там должны быть судьбой своей,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ангел кроткий, ангел мирный,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Сокрытый в светлости порфирной,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С небес ниспослан скиптр носить!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  <w:i/>
          <w:color w:val="0000FF"/>
        </w:rPr>
        <w:t>Там можно пошептать в беседах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И, казни не боясь, в обедах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За здравие царей не пить.</w:t>
      </w: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Там с именем Фелицы можно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 строке описку поскоблить,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Или портрет неосторожно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Ее на землю уронить,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Там свадеб шутовских не парят,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 ледовых банях их не жарят,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Не щелкают в усы вельмож;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Князья наседками не клохчут,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Любимцы въявь им не хохочут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сажей не марают рож.</w:t>
      </w:r>
    </w:p>
    <w:p w:rsidR="00A97107" w:rsidRDefault="00A97107" w:rsidP="0050027F">
      <w:pPr>
        <w:spacing w:after="0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lastRenderedPageBreak/>
        <w:t>Ты ведаешь, Фелица! Правы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человеков и царей;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Когда ты просвещаешь нравы,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Ты не дурачишь так людей;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 твои от дел отдохновеньи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  <w:i/>
          <w:color w:val="0000FF"/>
        </w:rPr>
        <w:t>Ты пишешь в сказках поученьи</w:t>
      </w:r>
      <w:r w:rsidRPr="0050027F">
        <w:rPr>
          <w:rFonts w:ascii="Times New Roman" w:eastAsia="Times New Roman" w:hAnsi="Times New Roman" w:cs="Times New Roman"/>
          <w:i/>
        </w:rPr>
        <w:t>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Хлору в азбуке твердишь: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«</w:t>
      </w:r>
      <w:r w:rsidRPr="0050027F">
        <w:rPr>
          <w:rFonts w:ascii="Times New Roman" w:eastAsia="Times New Roman" w:hAnsi="Times New Roman" w:cs="Times New Roman"/>
          <w:i/>
          <w:color w:val="0000FF"/>
        </w:rPr>
        <w:t>Не делай ничего худого</w:t>
      </w:r>
      <w:r w:rsidRPr="0050027F">
        <w:rPr>
          <w:rFonts w:ascii="Times New Roman" w:eastAsia="Times New Roman" w:hAnsi="Times New Roman" w:cs="Times New Roman"/>
          <w:i/>
        </w:rPr>
        <w:t>,</w:t>
      </w:r>
      <w:r w:rsidRPr="00A97107">
        <w:rPr>
          <w:rFonts w:ascii="Times New Roman" w:eastAsia="Times New Roman" w:hAnsi="Times New Roman" w:cs="Times New Roman"/>
          <w:i/>
        </w:rPr>
        <w:br/>
      </w:r>
      <w:r w:rsidRPr="0050027F">
        <w:rPr>
          <w:rFonts w:ascii="Times New Roman" w:eastAsia="Times New Roman" w:hAnsi="Times New Roman" w:cs="Times New Roman"/>
        </w:rPr>
        <w:t>И самого сатира злого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Лжецом презренным сотворишь».</w:t>
      </w:r>
    </w:p>
    <w:p w:rsidR="0050291B" w:rsidRPr="00A97107" w:rsidRDefault="0050291B" w:rsidP="0050027F">
      <w:pPr>
        <w:spacing w:after="0"/>
        <w:rPr>
          <w:rFonts w:ascii="Times New Roman" w:eastAsia="Times New Roman" w:hAnsi="Times New Roman" w:cs="Times New Roman"/>
        </w:rPr>
      </w:pPr>
    </w:p>
    <w:p w:rsidR="00A97107" w:rsidRDefault="00A97107" w:rsidP="0050027F">
      <w:pPr>
        <w:spacing w:after="0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Стыдишься слыть ты тем великой,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Чтоб страшной, нелюбимой быть;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Медведице прилично дикой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Животных рвать и кровь их пить.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Без крайнего в горячке бедства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 xml:space="preserve">Тому </w:t>
      </w:r>
      <w:r w:rsidRPr="0050027F">
        <w:rPr>
          <w:rFonts w:ascii="Times New Roman" w:eastAsia="Times New Roman" w:hAnsi="Times New Roman" w:cs="Times New Roman"/>
          <w:i/>
          <w:color w:val="0000FF"/>
        </w:rPr>
        <w:t>ланцетов нужны ль средства</w:t>
      </w:r>
      <w:r w:rsidRPr="0050027F">
        <w:rPr>
          <w:rFonts w:ascii="Times New Roman" w:eastAsia="Times New Roman" w:hAnsi="Times New Roman" w:cs="Times New Roman"/>
          <w:i/>
        </w:rPr>
        <w:t>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Без них кто обойтися мог?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славно ль быть тому тираном,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 xml:space="preserve">Великим в зверстве </w:t>
      </w:r>
      <w:r w:rsidRPr="0050027F">
        <w:rPr>
          <w:rFonts w:ascii="Times New Roman" w:eastAsia="Times New Roman" w:hAnsi="Times New Roman" w:cs="Times New Roman"/>
          <w:i/>
          <w:color w:val="0000FF"/>
        </w:rPr>
        <w:t>Тамерланом</w:t>
      </w:r>
      <w:r w:rsidRPr="0050027F">
        <w:rPr>
          <w:rFonts w:ascii="Times New Roman" w:eastAsia="Times New Roman" w:hAnsi="Times New Roman" w:cs="Times New Roman"/>
          <w:i/>
        </w:rPr>
        <w:t>,</w:t>
      </w:r>
      <w:r w:rsidRPr="00A97107">
        <w:rPr>
          <w:rFonts w:ascii="Times New Roman" w:eastAsia="Times New Roman" w:hAnsi="Times New Roman" w:cs="Times New Roman"/>
          <w:i/>
        </w:rPr>
        <w:br/>
      </w:r>
      <w:r w:rsidRPr="0050027F">
        <w:rPr>
          <w:rFonts w:ascii="Times New Roman" w:eastAsia="Times New Roman" w:hAnsi="Times New Roman" w:cs="Times New Roman"/>
        </w:rPr>
        <w:t>Кто благостью велик, как бог?</w:t>
      </w:r>
    </w:p>
    <w:p w:rsidR="0050291B" w:rsidRPr="00A97107" w:rsidRDefault="0050291B" w:rsidP="0050027F">
      <w:pPr>
        <w:spacing w:after="0"/>
        <w:rPr>
          <w:rFonts w:ascii="Times New Roman" w:eastAsia="Times New Roman" w:hAnsi="Times New Roman" w:cs="Times New Roman"/>
        </w:rPr>
      </w:pP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Фелицы слава, слава бога,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  <w:i/>
          <w:color w:val="0000FF"/>
        </w:rPr>
        <w:t>Который брани усмирил;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Который сира и убога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Покрыл, одел и накормил;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Который оком лучезарным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Шутам, трусам, неблагодарным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праведным свой свет дарит;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Равно всех смертных просвещает,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Больных покоит, исцеляет,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Добро лишь для добра творит.</w:t>
      </w: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  <w:i/>
          <w:color w:val="0000FF"/>
        </w:rPr>
        <w:t>Который даровал свободу</w:t>
      </w:r>
      <w:r w:rsidRPr="00A97107">
        <w:rPr>
          <w:rFonts w:ascii="Times New Roman" w:eastAsia="Times New Roman" w:hAnsi="Times New Roman" w:cs="Times New Roman"/>
          <w:i/>
        </w:rPr>
        <w:br/>
      </w:r>
      <w:r w:rsidRPr="0050027F">
        <w:rPr>
          <w:rFonts w:ascii="Times New Roman" w:eastAsia="Times New Roman" w:hAnsi="Times New Roman" w:cs="Times New Roman"/>
        </w:rPr>
        <w:t>В чужие области скакать,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Позволил своему народу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Сребра и золота искать;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Который воду разрешает,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лес рубить не запрещает;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Велит и ткать, и прясть, и шить;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Развязывая ум и руки,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Велит любить торги, науки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счастье дома находить;</w:t>
      </w:r>
    </w:p>
    <w:p w:rsidR="00A97107" w:rsidRPr="00A97107" w:rsidRDefault="00A97107" w:rsidP="0050027F">
      <w:pPr>
        <w:spacing w:after="0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Которого закон, десница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Дают и милости и суд. —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Вещай, премудрая Фелица!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отличен от честных плут?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старость по миру не бродит?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Заслуга хлеб себе находит?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месть не гонит никого?</w:t>
      </w:r>
    </w:p>
    <w:p w:rsidR="00A97107" w:rsidRDefault="00A97107" w:rsidP="0050027F">
      <w:pPr>
        <w:spacing w:after="0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lastRenderedPageBreak/>
        <w:t>Где совесть с правдой обитают?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 добродетели сияют?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У трона разве твоего!</w:t>
      </w:r>
    </w:p>
    <w:p w:rsidR="0050291B" w:rsidRPr="00A97107" w:rsidRDefault="0050291B" w:rsidP="0050027F">
      <w:pPr>
        <w:spacing w:after="0"/>
        <w:rPr>
          <w:rFonts w:ascii="Times New Roman" w:eastAsia="Times New Roman" w:hAnsi="Times New Roman" w:cs="Times New Roman"/>
        </w:rPr>
      </w:pP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Но где твой трон сияет в мире?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Где, ветвь небесная, цветешь?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В Багдаде, Смирне, Кашемире?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Послушай, где ты ни живешь, —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Хвалы мои тебе приметя,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Не мни, чтоб шапки иль бешметя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За них я от тебя желал.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Почувствовать добра приятство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Такое есть души богатство,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Какого Крез не собирал.</w:t>
      </w:r>
    </w:p>
    <w:p w:rsidR="00A97107" w:rsidRPr="00A97107" w:rsidRDefault="00A97107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>Прошу великого пророка,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Да праха ног твоих коснусь,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Да слов твоих сладчайша тока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И лицезренья наслаждусь!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Небесные прошу я силы,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Да, их простря сафирны крылы,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Невидимо тебя хранят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От всех болезней, зол и скуки;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Да дел твоих в потомстве звуки,</w:t>
      </w:r>
      <w:r w:rsidRPr="00A97107">
        <w:rPr>
          <w:rFonts w:ascii="Times New Roman" w:eastAsia="Times New Roman" w:hAnsi="Times New Roman" w:cs="Times New Roman"/>
        </w:rPr>
        <w:br/>
      </w:r>
      <w:r w:rsidRPr="0050027F">
        <w:rPr>
          <w:rFonts w:ascii="Times New Roman" w:eastAsia="Times New Roman" w:hAnsi="Times New Roman" w:cs="Times New Roman"/>
        </w:rPr>
        <w:t>Как в небе звезды, возблестят.</w:t>
      </w:r>
    </w:p>
    <w:p w:rsidR="00A97107" w:rsidRPr="00A97107" w:rsidRDefault="0050027F" w:rsidP="0050027F">
      <w:pPr>
        <w:spacing w:after="0"/>
        <w:rPr>
          <w:rFonts w:ascii="Times New Roman" w:eastAsia="Times New Roman" w:hAnsi="Times New Roman" w:cs="Times New Roman"/>
        </w:rPr>
      </w:pPr>
      <w:r w:rsidRPr="0050027F">
        <w:rPr>
          <w:rFonts w:ascii="Times New Roman" w:eastAsia="Times New Roman" w:hAnsi="Times New Roman" w:cs="Times New Roman"/>
        </w:rPr>
        <w:t xml:space="preserve">                                                     </w:t>
      </w:r>
      <w:r w:rsidR="00A97107" w:rsidRPr="00A97107">
        <w:rPr>
          <w:rFonts w:ascii="Times New Roman" w:eastAsia="Times New Roman" w:hAnsi="Times New Roman" w:cs="Times New Roman"/>
        </w:rPr>
        <w:t>1782</w:t>
      </w:r>
    </w:p>
    <w:p w:rsidR="00D05B3F" w:rsidRDefault="00D05B3F" w:rsidP="00D05B3F">
      <w:pPr>
        <w:spacing w:after="100" w:afterAutospacing="1"/>
        <w:jc w:val="center"/>
        <w:rPr>
          <w:rFonts w:ascii="Times New Roman" w:eastAsia="Times New Roman" w:hAnsi="Times New Roman" w:cs="Times New Roman"/>
          <w:b/>
          <w:iCs/>
        </w:rPr>
      </w:pPr>
    </w:p>
    <w:p w:rsidR="00A97107" w:rsidRPr="00D05B3F" w:rsidRDefault="00D05B3F" w:rsidP="00D05B3F">
      <w:pPr>
        <w:spacing w:after="100" w:afterAutospacing="1"/>
        <w:jc w:val="center"/>
        <w:rPr>
          <w:rFonts w:ascii="Times New Roman" w:eastAsia="Times New Roman" w:hAnsi="Times New Roman" w:cs="Times New Roman"/>
          <w:b/>
          <w:iCs/>
        </w:rPr>
      </w:pPr>
      <w:r>
        <w:rPr>
          <w:rFonts w:ascii="Times New Roman" w:eastAsia="Times New Roman" w:hAnsi="Times New Roman" w:cs="Times New Roman"/>
          <w:b/>
          <w:iCs/>
        </w:rPr>
        <w:t xml:space="preserve">Комментарии </w:t>
      </w:r>
    </w:p>
    <w:p w:rsidR="00E61668" w:rsidRPr="00E61668" w:rsidRDefault="00E61668" w:rsidP="0050291B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Меня меня твой сын препровождает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. </w:t>
      </w:r>
      <w:r w:rsidRPr="00E61668">
        <w:rPr>
          <w:rFonts w:ascii="Times New Roman" w:eastAsia="Times New Roman" w:hAnsi="Times New Roman" w:cs="Times New Roman"/>
        </w:rPr>
        <w:t xml:space="preserve">В сказке Екатерины Фелица дала в проводники царевичу Хлору своего сына Рассудок.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Мурзам твоим не подражая</w:t>
      </w:r>
      <w:r w:rsidRPr="0050027F">
        <w:rPr>
          <w:rFonts w:ascii="Times New Roman" w:eastAsia="Times New Roman" w:hAnsi="Times New Roman" w:cs="Times New Roman"/>
          <w:i/>
          <w:iCs/>
        </w:rPr>
        <w:t xml:space="preserve"> </w:t>
      </w:r>
      <w:r w:rsidRPr="0050027F">
        <w:rPr>
          <w:rFonts w:ascii="Times New Roman" w:eastAsia="Times New Roman" w:hAnsi="Times New Roman" w:cs="Times New Roman"/>
          <w:spacing w:val="-6"/>
        </w:rPr>
        <w:t>–</w:t>
      </w:r>
      <w:r w:rsidRPr="0050027F">
        <w:rPr>
          <w:rFonts w:ascii="Times New Roman" w:eastAsia="Times New Roman" w:hAnsi="Times New Roman" w:cs="Times New Roman"/>
          <w:spacing w:val="-8"/>
        </w:rPr>
        <w:t xml:space="preserve"> </w:t>
      </w:r>
      <w:r w:rsidRPr="00E61668">
        <w:rPr>
          <w:rFonts w:ascii="Times New Roman" w:eastAsia="Times New Roman" w:hAnsi="Times New Roman" w:cs="Times New Roman"/>
        </w:rPr>
        <w:t>т. е. придворным, вельможам. Слово «мурза» употребляет Державин в двух планах. Когда мурза говорит о Фелице, то под мурзой подразумевается автор оды. Когда он говорит как бы о самом себе, тогда мурза</w:t>
      </w:r>
      <w:r w:rsidRPr="0050027F">
        <w:rPr>
          <w:rFonts w:ascii="Times New Roman" w:eastAsia="Times New Roman" w:hAnsi="Times New Roman" w:cs="Times New Roman"/>
          <w:spacing w:val="-8"/>
        </w:rPr>
        <w:t xml:space="preserve"> </w:t>
      </w:r>
      <w:r w:rsidRPr="0050027F">
        <w:rPr>
          <w:rFonts w:ascii="Times New Roman" w:eastAsia="Times New Roman" w:hAnsi="Times New Roman" w:cs="Times New Roman"/>
          <w:spacing w:val="-6"/>
        </w:rPr>
        <w:t>–</w:t>
      </w:r>
      <w:r w:rsidRPr="0050027F">
        <w:rPr>
          <w:rFonts w:ascii="Times New Roman" w:eastAsia="Times New Roman" w:hAnsi="Times New Roman" w:cs="Times New Roman"/>
          <w:spacing w:val="-8"/>
        </w:rPr>
        <w:t xml:space="preserve"> </w:t>
      </w:r>
      <w:r w:rsidRPr="00E61668">
        <w:rPr>
          <w:rFonts w:ascii="Times New Roman" w:eastAsia="Times New Roman" w:hAnsi="Times New Roman" w:cs="Times New Roman"/>
        </w:rPr>
        <w:t xml:space="preserve">собирательный образ вельможи-придворного.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Читаешь, пишешь пред налоем.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 </w:t>
      </w:r>
      <w:r w:rsidRPr="00E61668">
        <w:rPr>
          <w:rFonts w:ascii="Times New Roman" w:eastAsia="Times New Roman" w:hAnsi="Times New Roman" w:cs="Times New Roman"/>
        </w:rPr>
        <w:t xml:space="preserve">Державин имеет в виду законодательную деятельность императрицы. Налой (устар., простореч.), точнее «аналой» (церк.) </w:t>
      </w:r>
      <w:r w:rsidR="00007D80" w:rsidRPr="0050027F">
        <w:rPr>
          <w:rFonts w:ascii="Times New Roman" w:eastAsia="Times New Roman" w:hAnsi="Times New Roman" w:cs="Times New Roman"/>
          <w:spacing w:val="-6"/>
        </w:rPr>
        <w:t>–</w:t>
      </w:r>
      <w:r w:rsidR="00007D80" w:rsidRPr="0050027F">
        <w:rPr>
          <w:rFonts w:ascii="Times New Roman" w:eastAsia="Times New Roman" w:hAnsi="Times New Roman" w:cs="Times New Roman"/>
          <w:spacing w:val="-8"/>
        </w:rPr>
        <w:t xml:space="preserve"> </w:t>
      </w:r>
      <w:r w:rsidRPr="00E61668">
        <w:rPr>
          <w:rFonts w:ascii="Times New Roman" w:eastAsia="Times New Roman" w:hAnsi="Times New Roman" w:cs="Times New Roman"/>
        </w:rPr>
        <w:t xml:space="preserve">высокий столик с покатым верхом, на который в церкви кладут иконы или книги. Здесь употреблено в смысле «столик», «конторка».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Коня парнаска не седлаешь.</w:t>
      </w:r>
      <w:r w:rsidRPr="00E61668">
        <w:rPr>
          <w:rFonts w:ascii="Times New Roman" w:eastAsia="Times New Roman" w:hAnsi="Times New Roman" w:cs="Times New Roman"/>
        </w:rPr>
        <w:t xml:space="preserve"> Екатерина не умела писать стихов. Арии и стихи для ее литературных сочинений писали ее статс-секретари Елагин, Храповицкий и др. Парнасский конь</w:t>
      </w:r>
      <w:r w:rsidR="00007D80" w:rsidRPr="0050027F">
        <w:rPr>
          <w:rFonts w:ascii="Times New Roman" w:eastAsia="Times New Roman" w:hAnsi="Times New Roman" w:cs="Times New Roman"/>
        </w:rPr>
        <w:t xml:space="preserve"> </w:t>
      </w:r>
      <w:r w:rsidR="00007D80" w:rsidRPr="0050027F">
        <w:rPr>
          <w:rFonts w:ascii="Times New Roman" w:eastAsia="Times New Roman" w:hAnsi="Times New Roman" w:cs="Times New Roman"/>
          <w:spacing w:val="-8"/>
        </w:rPr>
        <w:t xml:space="preserve"> </w:t>
      </w:r>
      <w:r w:rsidR="00007D80" w:rsidRPr="0050027F">
        <w:rPr>
          <w:rFonts w:ascii="Times New Roman" w:eastAsia="Times New Roman" w:hAnsi="Times New Roman" w:cs="Times New Roman"/>
          <w:spacing w:val="-6"/>
        </w:rPr>
        <w:t>–</w:t>
      </w:r>
      <w:r w:rsidR="00007D80" w:rsidRPr="0050027F">
        <w:rPr>
          <w:rFonts w:ascii="Times New Roman" w:eastAsia="Times New Roman" w:hAnsi="Times New Roman" w:cs="Times New Roman"/>
          <w:spacing w:val="-8"/>
        </w:rPr>
        <w:t xml:space="preserve"> </w:t>
      </w:r>
      <w:r w:rsidRPr="00E61668">
        <w:rPr>
          <w:rFonts w:ascii="Times New Roman" w:eastAsia="Times New Roman" w:hAnsi="Times New Roman" w:cs="Times New Roman"/>
        </w:rPr>
        <w:t xml:space="preserve">Пегас.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К духам в собранье не въезжаешь, Не ходишь с трона на Восток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 </w:t>
      </w:r>
      <w:r w:rsidR="006C332D" w:rsidRPr="0050027F">
        <w:rPr>
          <w:rFonts w:ascii="Times New Roman" w:eastAsia="Times New Roman" w:hAnsi="Times New Roman" w:cs="Times New Roman"/>
          <w:spacing w:val="-8"/>
        </w:rPr>
        <w:t xml:space="preserve"> </w:t>
      </w:r>
      <w:r w:rsidR="006C332D" w:rsidRPr="0050027F">
        <w:rPr>
          <w:rFonts w:ascii="Times New Roman" w:eastAsia="Times New Roman" w:hAnsi="Times New Roman" w:cs="Times New Roman"/>
          <w:spacing w:val="-6"/>
        </w:rPr>
        <w:t>–</w:t>
      </w:r>
      <w:r w:rsidR="006C332D" w:rsidRPr="0050027F">
        <w:rPr>
          <w:rFonts w:ascii="Times New Roman" w:eastAsia="Times New Roman" w:hAnsi="Times New Roman" w:cs="Times New Roman"/>
          <w:spacing w:val="-8"/>
        </w:rPr>
        <w:t xml:space="preserve"> </w:t>
      </w:r>
      <w:r w:rsidRPr="00E61668">
        <w:rPr>
          <w:rFonts w:ascii="Times New Roman" w:eastAsia="Times New Roman" w:hAnsi="Times New Roman" w:cs="Times New Roman"/>
        </w:rPr>
        <w:t>т. е. не посещаешь масонских лож, собр</w:t>
      </w:r>
      <w:r w:rsidRPr="00E61668">
        <w:rPr>
          <w:rFonts w:ascii="Times New Roman" w:eastAsia="Times New Roman" w:hAnsi="Times New Roman" w:cs="Times New Roman"/>
        </w:rPr>
        <w:t>а</w:t>
      </w:r>
      <w:r w:rsidRPr="00E61668">
        <w:rPr>
          <w:rFonts w:ascii="Times New Roman" w:eastAsia="Times New Roman" w:hAnsi="Times New Roman" w:cs="Times New Roman"/>
        </w:rPr>
        <w:t xml:space="preserve">ний. Екатерина называла масонов «сектой духов» (Дневник Храповицкого. М., 1902, стр. 31). «Востоками» назывались иногда масонские ложи (Грот, 2, 709—710). Масоны в 80-х гг. XVIII в. </w:t>
      </w:r>
      <w:r w:rsidR="006C332D" w:rsidRPr="0050027F">
        <w:rPr>
          <w:rFonts w:ascii="Times New Roman" w:eastAsia="Times New Roman" w:hAnsi="Times New Roman" w:cs="Times New Roman"/>
          <w:spacing w:val="-6"/>
        </w:rPr>
        <w:t>–</w:t>
      </w:r>
      <w:r w:rsidR="006C332D" w:rsidRPr="0050027F">
        <w:rPr>
          <w:rFonts w:ascii="Times New Roman" w:eastAsia="Times New Roman" w:hAnsi="Times New Roman" w:cs="Times New Roman"/>
          <w:spacing w:val="-8"/>
        </w:rPr>
        <w:t xml:space="preserve"> </w:t>
      </w:r>
      <w:r w:rsidRPr="00E61668">
        <w:rPr>
          <w:rFonts w:ascii="Times New Roman" w:eastAsia="Times New Roman" w:hAnsi="Times New Roman" w:cs="Times New Roman"/>
        </w:rPr>
        <w:t xml:space="preserve">члены организаций («лож»), исповедовавших мистико-моралистическое учение и находившихся в оппозиции екатерининскому правительству. Масонство разделялось на различные течения. К одному из них, иллюминатству, принадлежал ряд руководителей Французской революции 1789 г. В России так называемые «московские мартинисты» (крупнейшими из них в 1780-е гг. были </w:t>
      </w:r>
      <w:hyperlink r:id="rId9" w:history="1">
        <w:r w:rsidR="0050027F" w:rsidRPr="0050027F">
          <w:rPr>
            <w:rFonts w:ascii="Times New Roman" w:eastAsia="Times New Roman" w:hAnsi="Times New Roman" w:cs="Times New Roman"/>
            <w:i/>
            <w:color w:val="0000FF"/>
          </w:rPr>
          <w:t>Н.</w:t>
        </w:r>
        <w:r w:rsidRPr="0050027F">
          <w:rPr>
            <w:rFonts w:ascii="Times New Roman" w:eastAsia="Times New Roman" w:hAnsi="Times New Roman" w:cs="Times New Roman"/>
            <w:i/>
            <w:color w:val="0000FF"/>
          </w:rPr>
          <w:t>И. Новиков</w:t>
        </w:r>
      </w:hyperlink>
      <w:r w:rsidRPr="00E61668">
        <w:rPr>
          <w:rFonts w:ascii="Times New Roman" w:eastAsia="Times New Roman" w:hAnsi="Times New Roman" w:cs="Times New Roman"/>
        </w:rPr>
        <w:t>, замечательный русский просветитель, писатель и кн</w:t>
      </w:r>
      <w:r w:rsidRPr="00E61668">
        <w:rPr>
          <w:rFonts w:ascii="Times New Roman" w:eastAsia="Times New Roman" w:hAnsi="Times New Roman" w:cs="Times New Roman"/>
        </w:rPr>
        <w:t>и</w:t>
      </w:r>
      <w:r w:rsidRPr="00E61668">
        <w:rPr>
          <w:rFonts w:ascii="Times New Roman" w:eastAsia="Times New Roman" w:hAnsi="Times New Roman" w:cs="Times New Roman"/>
        </w:rPr>
        <w:t>гоиздатель, его помощники по издательскому, делу И. В. Лопухин, С. И. Гамалея и др.) были особенно вра</w:t>
      </w:r>
      <w:r w:rsidRPr="00E61668">
        <w:rPr>
          <w:rFonts w:ascii="Times New Roman" w:eastAsia="Times New Roman" w:hAnsi="Times New Roman" w:cs="Times New Roman"/>
        </w:rPr>
        <w:t>ж</w:t>
      </w:r>
      <w:r w:rsidRPr="00E61668">
        <w:rPr>
          <w:rFonts w:ascii="Times New Roman" w:eastAsia="Times New Roman" w:hAnsi="Times New Roman" w:cs="Times New Roman"/>
        </w:rPr>
        <w:lastRenderedPageBreak/>
        <w:t>дебно настроены по отношению к императрице. Они считали ее захватчицей престола и желали видеть на троне «законного государя» — наследника престола Павла Петровича, сына свергнутого с престола Екатер</w:t>
      </w:r>
      <w:r w:rsidRPr="00E61668">
        <w:rPr>
          <w:rFonts w:ascii="Times New Roman" w:eastAsia="Times New Roman" w:hAnsi="Times New Roman" w:cs="Times New Roman"/>
        </w:rPr>
        <w:t>и</w:t>
      </w:r>
      <w:r w:rsidRPr="00E61668">
        <w:rPr>
          <w:rFonts w:ascii="Times New Roman" w:eastAsia="Times New Roman" w:hAnsi="Times New Roman" w:cs="Times New Roman"/>
        </w:rPr>
        <w:t>ной императора Петра III. Павел, пока ему было это выгодно, весьма сочувственно относился к «мартин</w:t>
      </w:r>
      <w:r w:rsidRPr="00E61668">
        <w:rPr>
          <w:rFonts w:ascii="Times New Roman" w:eastAsia="Times New Roman" w:hAnsi="Times New Roman" w:cs="Times New Roman"/>
        </w:rPr>
        <w:t>и</w:t>
      </w:r>
      <w:r w:rsidRPr="00E61668">
        <w:rPr>
          <w:rFonts w:ascii="Times New Roman" w:eastAsia="Times New Roman" w:hAnsi="Times New Roman" w:cs="Times New Roman"/>
        </w:rPr>
        <w:t>стам» (по некоторым свидетельствам, он даже придерживался их учения). Особенно активизировались мас</w:t>
      </w:r>
      <w:r w:rsidRPr="00E61668">
        <w:rPr>
          <w:rFonts w:ascii="Times New Roman" w:eastAsia="Times New Roman" w:hAnsi="Times New Roman" w:cs="Times New Roman"/>
        </w:rPr>
        <w:t>о</w:t>
      </w:r>
      <w:r w:rsidRPr="00E61668">
        <w:rPr>
          <w:rFonts w:ascii="Times New Roman" w:eastAsia="Times New Roman" w:hAnsi="Times New Roman" w:cs="Times New Roman"/>
        </w:rPr>
        <w:t>ны с середины 1780-х гг., и Екатерина сочиняет три комедии: «Шаман сибирский», «Обманщик» и «Обол</w:t>
      </w:r>
      <w:r w:rsidRPr="00E61668">
        <w:rPr>
          <w:rFonts w:ascii="Times New Roman" w:eastAsia="Times New Roman" w:hAnsi="Times New Roman" w:cs="Times New Roman"/>
        </w:rPr>
        <w:t>ь</w:t>
      </w:r>
      <w:r w:rsidRPr="00E61668">
        <w:rPr>
          <w:rFonts w:ascii="Times New Roman" w:eastAsia="Times New Roman" w:hAnsi="Times New Roman" w:cs="Times New Roman"/>
        </w:rPr>
        <w:t>щенный», пишет «Тайну противо-нелепого общества» — пародию на масонский устав. Но разгромить мо</w:t>
      </w:r>
      <w:r w:rsidRPr="00E61668">
        <w:rPr>
          <w:rFonts w:ascii="Times New Roman" w:eastAsia="Times New Roman" w:hAnsi="Times New Roman" w:cs="Times New Roman"/>
        </w:rPr>
        <w:t>с</w:t>
      </w:r>
      <w:r w:rsidRPr="00E61668">
        <w:rPr>
          <w:rFonts w:ascii="Times New Roman" w:eastAsia="Times New Roman" w:hAnsi="Times New Roman" w:cs="Times New Roman"/>
        </w:rPr>
        <w:t>ковское масонство ей удалось только в 1789</w:t>
      </w:r>
      <w:r w:rsidR="006C332D" w:rsidRPr="0050027F">
        <w:rPr>
          <w:rFonts w:ascii="Times New Roman" w:eastAsia="Times New Roman" w:hAnsi="Times New Roman" w:cs="Times New Roman"/>
        </w:rPr>
        <w:t>-</w:t>
      </w:r>
      <w:r w:rsidRPr="00E61668">
        <w:rPr>
          <w:rFonts w:ascii="Times New Roman" w:eastAsia="Times New Roman" w:hAnsi="Times New Roman" w:cs="Times New Roman"/>
        </w:rPr>
        <w:t xml:space="preserve">1793 гг. при помощи полицейских мер.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А я, проспавши до полудни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 </w:t>
      </w:r>
      <w:r w:rsidRPr="00E61668">
        <w:rPr>
          <w:rFonts w:ascii="Times New Roman" w:eastAsia="Times New Roman" w:hAnsi="Times New Roman" w:cs="Times New Roman"/>
        </w:rPr>
        <w:t>и т. д. «Относится к прихотливому нраву князя Потемкина, как и все три нижесл</w:t>
      </w:r>
      <w:r w:rsidRPr="00E61668">
        <w:rPr>
          <w:rFonts w:ascii="Times New Roman" w:eastAsia="Times New Roman" w:hAnsi="Times New Roman" w:cs="Times New Roman"/>
        </w:rPr>
        <w:t>е</w:t>
      </w:r>
      <w:r w:rsidRPr="00E61668">
        <w:rPr>
          <w:rFonts w:ascii="Times New Roman" w:eastAsia="Times New Roman" w:hAnsi="Times New Roman" w:cs="Times New Roman"/>
        </w:rPr>
        <w:t xml:space="preserve">дующие куплеты, который то собирался на войну, то упражнялся в нарядах, в пирах и всякого рода роскошах» (Об. Д., 598).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Цуг</w:t>
      </w:r>
      <w:r w:rsidRPr="00E61668">
        <w:rPr>
          <w:rFonts w:ascii="Times New Roman" w:eastAsia="Times New Roman" w:hAnsi="Times New Roman" w:cs="Times New Roman"/>
        </w:rPr>
        <w:t xml:space="preserve"> — упряжка в четыре или шесть лошадей попарно. Право езды цугом было привилегией высшего дворя</w:t>
      </w:r>
      <w:r w:rsidRPr="00E61668">
        <w:rPr>
          <w:rFonts w:ascii="Times New Roman" w:eastAsia="Times New Roman" w:hAnsi="Times New Roman" w:cs="Times New Roman"/>
        </w:rPr>
        <w:t>н</w:t>
      </w:r>
      <w:r w:rsidRPr="00E61668">
        <w:rPr>
          <w:rFonts w:ascii="Times New Roman" w:eastAsia="Times New Roman" w:hAnsi="Times New Roman" w:cs="Times New Roman"/>
        </w:rPr>
        <w:t xml:space="preserve">ства.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Лечу на резвом бегуне.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 </w:t>
      </w:r>
      <w:r w:rsidRPr="00E61668">
        <w:rPr>
          <w:rFonts w:ascii="Times New Roman" w:eastAsia="Times New Roman" w:hAnsi="Times New Roman" w:cs="Times New Roman"/>
        </w:rPr>
        <w:t>Это относится также к Потемкину, но «более к гр. Ал. Гр. Орлову, который был охо</w:t>
      </w:r>
      <w:r w:rsidRPr="00E61668">
        <w:rPr>
          <w:rFonts w:ascii="Times New Roman" w:eastAsia="Times New Roman" w:hAnsi="Times New Roman" w:cs="Times New Roman"/>
        </w:rPr>
        <w:t>т</w:t>
      </w:r>
      <w:r w:rsidRPr="00E61668">
        <w:rPr>
          <w:rFonts w:ascii="Times New Roman" w:eastAsia="Times New Roman" w:hAnsi="Times New Roman" w:cs="Times New Roman"/>
        </w:rPr>
        <w:t xml:space="preserve">ник до скачки лошадиной» (Об. Д., 598). На конных заводах Орлова было выведено несколько новых пород лошадей, из которых наиболее известна порода знаменитых «орловских рысаков».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Или кулачными бойцами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 — </w:t>
      </w:r>
      <w:r w:rsidRPr="00E61668">
        <w:rPr>
          <w:rFonts w:ascii="Times New Roman" w:eastAsia="Times New Roman" w:hAnsi="Times New Roman" w:cs="Times New Roman"/>
        </w:rPr>
        <w:t xml:space="preserve">также относится к А. Г. Орлову.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И забавляюсь лаем псов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 — </w:t>
      </w:r>
      <w:r w:rsidRPr="00E61668">
        <w:rPr>
          <w:rFonts w:ascii="Times New Roman" w:eastAsia="Times New Roman" w:hAnsi="Times New Roman" w:cs="Times New Roman"/>
        </w:rPr>
        <w:t xml:space="preserve">относится к П. И. Панину, который любил псовую охоту (Об. Д., 598).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Я тешусь по ночам рогами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 </w:t>
      </w:r>
      <w:r w:rsidRPr="00E61668">
        <w:rPr>
          <w:rFonts w:ascii="Times New Roman" w:eastAsia="Times New Roman" w:hAnsi="Times New Roman" w:cs="Times New Roman"/>
        </w:rPr>
        <w:t>и т. д. «Относится к Семену Кирилловичу Нарышкину, бывшему тогда егерме</w:t>
      </w:r>
      <w:r w:rsidRPr="00E61668">
        <w:rPr>
          <w:rFonts w:ascii="Times New Roman" w:eastAsia="Times New Roman" w:hAnsi="Times New Roman" w:cs="Times New Roman"/>
        </w:rPr>
        <w:t>й</w:t>
      </w:r>
      <w:r w:rsidRPr="00E61668">
        <w:rPr>
          <w:rFonts w:ascii="Times New Roman" w:eastAsia="Times New Roman" w:hAnsi="Times New Roman" w:cs="Times New Roman"/>
        </w:rPr>
        <w:t>стером, который первый завел роговую музыку» (Об. Д., 598). Роговая музыка — оркестр, состоящий из кр</w:t>
      </w:r>
      <w:r w:rsidRPr="00E61668">
        <w:rPr>
          <w:rFonts w:ascii="Times New Roman" w:eastAsia="Times New Roman" w:hAnsi="Times New Roman" w:cs="Times New Roman"/>
        </w:rPr>
        <w:t>е</w:t>
      </w:r>
      <w:r w:rsidRPr="00E61668">
        <w:rPr>
          <w:rFonts w:ascii="Times New Roman" w:eastAsia="Times New Roman" w:hAnsi="Times New Roman" w:cs="Times New Roman"/>
        </w:rPr>
        <w:t>постных музыкантов, в котором из каждого рога можно извлечь только одну ноту, а все вместе являются как бы одним инструментом. Прогулки знатных вельмож по Неве в сопровождении рогового оркестра были ра</w:t>
      </w:r>
      <w:r w:rsidRPr="00E61668">
        <w:rPr>
          <w:rFonts w:ascii="Times New Roman" w:eastAsia="Times New Roman" w:hAnsi="Times New Roman" w:cs="Times New Roman"/>
        </w:rPr>
        <w:t>с</w:t>
      </w:r>
      <w:r w:rsidRPr="00E61668">
        <w:rPr>
          <w:rFonts w:ascii="Times New Roman" w:eastAsia="Times New Roman" w:hAnsi="Times New Roman" w:cs="Times New Roman"/>
        </w:rPr>
        <w:t xml:space="preserve">пространенным явлением в XVIII в.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Иль, сидя дома, я прокажу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. </w:t>
      </w:r>
      <w:r w:rsidRPr="00E61668">
        <w:rPr>
          <w:rFonts w:ascii="Times New Roman" w:eastAsia="Times New Roman" w:hAnsi="Times New Roman" w:cs="Times New Roman"/>
        </w:rPr>
        <w:t xml:space="preserve">«Сей куплет относится вообще до старинных обычаев и забав русских» (Об. Д., 958).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Полкана и Бову читаю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. </w:t>
      </w:r>
      <w:r w:rsidRPr="00E61668">
        <w:rPr>
          <w:rFonts w:ascii="Times New Roman" w:eastAsia="Times New Roman" w:hAnsi="Times New Roman" w:cs="Times New Roman"/>
        </w:rPr>
        <w:t>«Относится до кн. Вяземского, любившего читать романы (которые часто автор, сл</w:t>
      </w:r>
      <w:r w:rsidRPr="00E61668">
        <w:rPr>
          <w:rFonts w:ascii="Times New Roman" w:eastAsia="Times New Roman" w:hAnsi="Times New Roman" w:cs="Times New Roman"/>
        </w:rPr>
        <w:t>у</w:t>
      </w:r>
      <w:r w:rsidRPr="00E61668">
        <w:rPr>
          <w:rFonts w:ascii="Times New Roman" w:eastAsia="Times New Roman" w:hAnsi="Times New Roman" w:cs="Times New Roman"/>
        </w:rPr>
        <w:t xml:space="preserve">жа у него в команде, перед ним читывал, и случалось, что тот и другой дремали и не понимали ничего) — Полкана и Бову и известные старинные русские повести» (Об. Д., 599). Державин имеет в виду переводной роман о Бове, который позднее превратился в русскую сказку.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Но всякий человек есть ложь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 </w:t>
      </w:r>
      <w:r w:rsidRPr="00E61668">
        <w:rPr>
          <w:rFonts w:ascii="Times New Roman" w:eastAsia="Times New Roman" w:hAnsi="Times New Roman" w:cs="Times New Roman"/>
        </w:rPr>
        <w:t xml:space="preserve">— цитата из Псалтыри, из 115 псалма.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Между лентяем и брюзгой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. </w:t>
      </w:r>
      <w:r w:rsidRPr="00E61668">
        <w:rPr>
          <w:rFonts w:ascii="Times New Roman" w:eastAsia="Times New Roman" w:hAnsi="Times New Roman" w:cs="Times New Roman"/>
        </w:rPr>
        <w:t>Лентяг и Брюзга — персонажи сказки о царевиче Хлоре. «Сколько известно, р</w:t>
      </w:r>
      <w:r w:rsidRPr="00E61668">
        <w:rPr>
          <w:rFonts w:ascii="Times New Roman" w:eastAsia="Times New Roman" w:hAnsi="Times New Roman" w:cs="Times New Roman"/>
        </w:rPr>
        <w:t>а</w:t>
      </w:r>
      <w:r w:rsidRPr="00E61668">
        <w:rPr>
          <w:rFonts w:ascii="Times New Roman" w:eastAsia="Times New Roman" w:hAnsi="Times New Roman" w:cs="Times New Roman"/>
        </w:rPr>
        <w:t>зумела она под первым кн. Потемкина, а под другим кн. Вяземского, потому что первый, как выше сказано, вел ленивую и роскошную жизнь, а второй часто брюзжал, когда у него, как управляющего казной, денег тр</w:t>
      </w:r>
      <w:r w:rsidRPr="00E61668">
        <w:rPr>
          <w:rFonts w:ascii="Times New Roman" w:eastAsia="Times New Roman" w:hAnsi="Times New Roman" w:cs="Times New Roman"/>
        </w:rPr>
        <w:t>е</w:t>
      </w:r>
      <w:r w:rsidRPr="00E61668">
        <w:rPr>
          <w:rFonts w:ascii="Times New Roman" w:eastAsia="Times New Roman" w:hAnsi="Times New Roman" w:cs="Times New Roman"/>
        </w:rPr>
        <w:t xml:space="preserve">бовали» (Об. Д., 599).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Деля Хаос на сферы стройно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 </w:t>
      </w:r>
      <w:r w:rsidRPr="00E61668">
        <w:rPr>
          <w:rFonts w:ascii="Times New Roman" w:eastAsia="Times New Roman" w:hAnsi="Times New Roman" w:cs="Times New Roman"/>
        </w:rPr>
        <w:t>и т. д. — намек на учреждение губерний. В 1775 г. Екатерина издала «Учрежд</w:t>
      </w:r>
      <w:r w:rsidRPr="00E61668">
        <w:rPr>
          <w:rFonts w:ascii="Times New Roman" w:eastAsia="Times New Roman" w:hAnsi="Times New Roman" w:cs="Times New Roman"/>
        </w:rPr>
        <w:t>е</w:t>
      </w:r>
      <w:r w:rsidRPr="00E61668">
        <w:rPr>
          <w:rFonts w:ascii="Times New Roman" w:eastAsia="Times New Roman" w:hAnsi="Times New Roman" w:cs="Times New Roman"/>
        </w:rPr>
        <w:t xml:space="preserve">ние о губерниях»,— согласно которому вся Россия была разделена на губернии.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Что отреклась и мудрой слыть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. </w:t>
      </w:r>
      <w:r w:rsidRPr="00E61668">
        <w:rPr>
          <w:rFonts w:ascii="Times New Roman" w:eastAsia="Times New Roman" w:hAnsi="Times New Roman" w:cs="Times New Roman"/>
        </w:rPr>
        <w:t>Екатерина II с наигранной скромностью отклонила от себя титулы «Вел</w:t>
      </w:r>
      <w:r w:rsidRPr="00E61668">
        <w:rPr>
          <w:rFonts w:ascii="Times New Roman" w:eastAsia="Times New Roman" w:hAnsi="Times New Roman" w:cs="Times New Roman"/>
        </w:rPr>
        <w:t>и</w:t>
      </w:r>
      <w:r w:rsidRPr="00E61668">
        <w:rPr>
          <w:rFonts w:ascii="Times New Roman" w:eastAsia="Times New Roman" w:hAnsi="Times New Roman" w:cs="Times New Roman"/>
        </w:rPr>
        <w:t>кой», «Премудрой», «Матери отечества», которые были поднесены ей в 1767 г. Сенатом и Комиссией по в</w:t>
      </w:r>
      <w:r w:rsidRPr="00E61668">
        <w:rPr>
          <w:rFonts w:ascii="Times New Roman" w:eastAsia="Times New Roman" w:hAnsi="Times New Roman" w:cs="Times New Roman"/>
        </w:rPr>
        <w:t>ы</w:t>
      </w:r>
      <w:r w:rsidRPr="00E61668">
        <w:rPr>
          <w:rFonts w:ascii="Times New Roman" w:eastAsia="Times New Roman" w:hAnsi="Times New Roman" w:cs="Times New Roman"/>
        </w:rPr>
        <w:t>работке проекта нового уложения; так же она поступила и в 1779 г., когда петербургское дворянство</w:t>
      </w:r>
      <w:r w:rsidR="006C332D" w:rsidRPr="0050027F">
        <w:rPr>
          <w:rFonts w:ascii="Times New Roman" w:eastAsia="Times New Roman" w:hAnsi="Times New Roman" w:cs="Times New Roman"/>
        </w:rPr>
        <w:t xml:space="preserve"> </w:t>
      </w:r>
      <w:r w:rsidRPr="00E61668">
        <w:rPr>
          <w:rFonts w:ascii="Times New Roman" w:eastAsia="Times New Roman" w:hAnsi="Times New Roman" w:cs="Times New Roman"/>
        </w:rPr>
        <w:t>предл</w:t>
      </w:r>
      <w:r w:rsidRPr="00E61668">
        <w:rPr>
          <w:rFonts w:ascii="Times New Roman" w:eastAsia="Times New Roman" w:hAnsi="Times New Roman" w:cs="Times New Roman"/>
        </w:rPr>
        <w:t>о</w:t>
      </w:r>
      <w:r w:rsidRPr="00E61668">
        <w:rPr>
          <w:rFonts w:ascii="Times New Roman" w:eastAsia="Times New Roman" w:hAnsi="Times New Roman" w:cs="Times New Roman"/>
        </w:rPr>
        <w:t xml:space="preserve">жило принять ей титул «Великой».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lastRenderedPageBreak/>
        <w:t>И знать и мыслить позволяешь.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 </w:t>
      </w:r>
      <w:r w:rsidRPr="00E61668">
        <w:rPr>
          <w:rFonts w:ascii="Times New Roman" w:eastAsia="Times New Roman" w:hAnsi="Times New Roman" w:cs="Times New Roman"/>
        </w:rPr>
        <w:t>В «Наказе» Екатерины II, составленном ею для Комиссии по выработке пр</w:t>
      </w:r>
      <w:r w:rsidRPr="00E61668">
        <w:rPr>
          <w:rFonts w:ascii="Times New Roman" w:eastAsia="Times New Roman" w:hAnsi="Times New Roman" w:cs="Times New Roman"/>
        </w:rPr>
        <w:t>о</w:t>
      </w:r>
      <w:r w:rsidRPr="00E61668">
        <w:rPr>
          <w:rFonts w:ascii="Times New Roman" w:eastAsia="Times New Roman" w:hAnsi="Times New Roman" w:cs="Times New Roman"/>
        </w:rPr>
        <w:t xml:space="preserve">екта нового уложения и являвшемся компиляцией из сочинений Монтескье и других философов-просветителей XVIII в., действительно есть ряд статей, кратким изложением которых является эта строфа. Однако недаром </w:t>
      </w:r>
      <w:hyperlink r:id="rId10" w:history="1">
        <w:r w:rsidRPr="0050027F">
          <w:rPr>
            <w:rFonts w:ascii="Times New Roman" w:eastAsia="Times New Roman" w:hAnsi="Times New Roman" w:cs="Times New Roman"/>
          </w:rPr>
          <w:t>Пушкин назвал «Наказ» «лицемерным»</w:t>
        </w:r>
      </w:hyperlink>
      <w:r w:rsidRPr="00E61668">
        <w:rPr>
          <w:rFonts w:ascii="Times New Roman" w:eastAsia="Times New Roman" w:hAnsi="Times New Roman" w:cs="Times New Roman"/>
        </w:rPr>
        <w:t xml:space="preserve">: до нас дошло огромное количество «дел» людей, арестованных Тайной экспедицией именно по обвинению «в говорении» «неприличных», «поносных» и пр. слов по адресу императрицы, наследника престола, кн. Потемкина и пр. Почти все эти люди были жестоко пытаемы «кнутобойцей» Шешковским и сурово наказаны секретными судами.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Там можно пошептать в беседах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 </w:t>
      </w:r>
      <w:r w:rsidRPr="00E61668">
        <w:rPr>
          <w:rFonts w:ascii="Times New Roman" w:eastAsia="Times New Roman" w:hAnsi="Times New Roman" w:cs="Times New Roman"/>
        </w:rPr>
        <w:t>и т. д. и следующая строфа — изображение жестоких законов и нравов при дворе императрицы Анны Иоанновны. Как отмечает Державин (Об. Д., 599—600), существовали законы, с</w:t>
      </w:r>
      <w:r w:rsidRPr="00E61668">
        <w:rPr>
          <w:rFonts w:ascii="Times New Roman" w:eastAsia="Times New Roman" w:hAnsi="Times New Roman" w:cs="Times New Roman"/>
        </w:rPr>
        <w:t>о</w:t>
      </w:r>
      <w:r w:rsidRPr="00E61668">
        <w:rPr>
          <w:rFonts w:ascii="Times New Roman" w:eastAsia="Times New Roman" w:hAnsi="Times New Roman" w:cs="Times New Roman"/>
        </w:rPr>
        <w:t>гласно которым два человека, перешептывавшиеся между собой, считались злоумышленниками против имп</w:t>
      </w:r>
      <w:r w:rsidRPr="00E61668">
        <w:rPr>
          <w:rFonts w:ascii="Times New Roman" w:eastAsia="Times New Roman" w:hAnsi="Times New Roman" w:cs="Times New Roman"/>
        </w:rPr>
        <w:t>е</w:t>
      </w:r>
      <w:r w:rsidRPr="00E61668">
        <w:rPr>
          <w:rFonts w:ascii="Times New Roman" w:eastAsia="Times New Roman" w:hAnsi="Times New Roman" w:cs="Times New Roman"/>
        </w:rPr>
        <w:t>ратрицы или государства; не выпивший большого бокала вина, «за здравие царицы подносимого», уронивший нечаянно монету с ее изображением подозревались в злом умысле и попадали в Тайную канцелярию. Описка, поправка, подскабливание, ошибка в императорском титуле влекли за собой наказание плетьми, равно как и перенос титула с одной строки на другую. При дворе широко распространены были грубые шутовские «заб</w:t>
      </w:r>
      <w:r w:rsidRPr="00E61668">
        <w:rPr>
          <w:rFonts w:ascii="Times New Roman" w:eastAsia="Times New Roman" w:hAnsi="Times New Roman" w:cs="Times New Roman"/>
        </w:rPr>
        <w:t>а</w:t>
      </w:r>
      <w:r w:rsidRPr="00E61668">
        <w:rPr>
          <w:rFonts w:ascii="Times New Roman" w:eastAsia="Times New Roman" w:hAnsi="Times New Roman" w:cs="Times New Roman"/>
        </w:rPr>
        <w:t>вы» вроде известной свадьбы князя Голицына, бывшего при дворе шутом, для которой был выстроен «лед</w:t>
      </w:r>
      <w:r w:rsidRPr="00E61668">
        <w:rPr>
          <w:rFonts w:ascii="Times New Roman" w:eastAsia="Times New Roman" w:hAnsi="Times New Roman" w:cs="Times New Roman"/>
        </w:rPr>
        <w:t>я</w:t>
      </w:r>
      <w:r w:rsidRPr="00E61668">
        <w:rPr>
          <w:rFonts w:ascii="Times New Roman" w:eastAsia="Times New Roman" w:hAnsi="Times New Roman" w:cs="Times New Roman"/>
        </w:rPr>
        <w:t xml:space="preserve">ной дом»; титулованные шуты усаживались в лукошки и клохтали курицами и т. д.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Ты пишешь в сказках поученьи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. </w:t>
      </w:r>
      <w:r w:rsidRPr="00E61668">
        <w:rPr>
          <w:rFonts w:ascii="Times New Roman" w:eastAsia="Times New Roman" w:hAnsi="Times New Roman" w:cs="Times New Roman"/>
        </w:rPr>
        <w:t>Екатерина II написала для своего внука, кроме «Сказки о царевиче Хлоре», «Сказку о царевиче Февее»</w:t>
      </w:r>
      <w:r w:rsidR="00866ACE" w:rsidRPr="0050027F">
        <w:rPr>
          <w:rFonts w:ascii="Times New Roman" w:eastAsia="Times New Roman" w:hAnsi="Times New Roman" w:cs="Times New Roman"/>
        </w:rPr>
        <w:t>.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Не делай ничего худого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. </w:t>
      </w:r>
      <w:r w:rsidRPr="00E61668">
        <w:rPr>
          <w:rFonts w:ascii="Times New Roman" w:eastAsia="Times New Roman" w:hAnsi="Times New Roman" w:cs="Times New Roman"/>
        </w:rPr>
        <w:t xml:space="preserve">«Наставление» Хлору, переложенное Державиным в стихи, находится в приложении к «Российской азбуке для обучения юношества чтению, напечатанной для общественных школ по высочайшему повелению» (СПб., 1781), которая также была сочинена Екатериной для внуков ее.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Ланцетов средства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 — </w:t>
      </w:r>
      <w:r w:rsidRPr="00E61668">
        <w:rPr>
          <w:rFonts w:ascii="Times New Roman" w:eastAsia="Times New Roman" w:hAnsi="Times New Roman" w:cs="Times New Roman"/>
        </w:rPr>
        <w:t xml:space="preserve">т. е. кровопролитие.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Тамерлан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 </w:t>
      </w:r>
      <w:r w:rsidRPr="00E61668">
        <w:rPr>
          <w:rFonts w:ascii="Times New Roman" w:eastAsia="Times New Roman" w:hAnsi="Times New Roman" w:cs="Times New Roman"/>
        </w:rPr>
        <w:t xml:space="preserve">(Тимур, Тимурленг) — среднеазиатский полководец и завоеватель (1336—1405), отличавшийся крайней жестокостью.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Который брани усм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ирил </w:t>
      </w:r>
      <w:r w:rsidRPr="00E61668">
        <w:rPr>
          <w:rFonts w:ascii="Times New Roman" w:eastAsia="Times New Roman" w:hAnsi="Times New Roman" w:cs="Times New Roman"/>
        </w:rPr>
        <w:t>и т. д. «Сей куплет относится на мирное тогдашнее время, по окончании первой т</w:t>
      </w:r>
      <w:r w:rsidRPr="00E61668">
        <w:rPr>
          <w:rFonts w:ascii="Times New Roman" w:eastAsia="Times New Roman" w:hAnsi="Times New Roman" w:cs="Times New Roman"/>
        </w:rPr>
        <w:t>у</w:t>
      </w:r>
      <w:r w:rsidRPr="00E61668">
        <w:rPr>
          <w:rFonts w:ascii="Times New Roman" w:eastAsia="Times New Roman" w:hAnsi="Times New Roman" w:cs="Times New Roman"/>
        </w:rPr>
        <w:t xml:space="preserve">рецкой войны (1768—1774 гг. — </w:t>
      </w:r>
      <w:r w:rsidRPr="00E61668">
        <w:rPr>
          <w:rFonts w:ascii="Times New Roman" w:eastAsia="Times New Roman" w:hAnsi="Times New Roman" w:cs="Times New Roman"/>
          <w:i/>
          <w:iCs/>
        </w:rPr>
        <w:t>В. З.</w:t>
      </w:r>
      <w:r w:rsidRPr="00E61668">
        <w:rPr>
          <w:rFonts w:ascii="Times New Roman" w:eastAsia="Times New Roman" w:hAnsi="Times New Roman" w:cs="Times New Roman"/>
        </w:rPr>
        <w:t xml:space="preserve">) в России процветавшее, когда многие человеколюбивые сделаны были императрицею учреждения, как то: воспитательный дом, больницы и прочие» (Об. Д., 600). </w:t>
      </w:r>
    </w:p>
    <w:p w:rsidR="00E61668" w:rsidRPr="00E61668" w:rsidRDefault="00E61668" w:rsidP="0050027F">
      <w:pPr>
        <w:spacing w:after="100" w:afterAutospacing="1"/>
        <w:rPr>
          <w:rFonts w:ascii="Times New Roman" w:eastAsia="Times New Roman" w:hAnsi="Times New Roman" w:cs="Times New Roman"/>
        </w:rPr>
      </w:pPr>
      <w:r w:rsidRPr="00E61668">
        <w:rPr>
          <w:rFonts w:ascii="Times New Roman" w:eastAsia="Times New Roman" w:hAnsi="Times New Roman" w:cs="Times New Roman"/>
          <w:i/>
          <w:iCs/>
          <w:color w:val="0000FF"/>
        </w:rPr>
        <w:t>Который даровал свободу</w:t>
      </w:r>
      <w:r w:rsidRPr="00E61668">
        <w:rPr>
          <w:rFonts w:ascii="Times New Roman" w:eastAsia="Times New Roman" w:hAnsi="Times New Roman" w:cs="Times New Roman"/>
          <w:i/>
          <w:iCs/>
        </w:rPr>
        <w:t xml:space="preserve"> </w:t>
      </w:r>
      <w:r w:rsidRPr="00E61668">
        <w:rPr>
          <w:rFonts w:ascii="Times New Roman" w:eastAsia="Times New Roman" w:hAnsi="Times New Roman" w:cs="Times New Roman"/>
        </w:rPr>
        <w:t>и т. д. Державин перечисляет некоторые законы, изданные Екатериной II, которые были выгодны дворянам-помещикам и купцам: она подтвердила данное Петром III дворянам разрешение с</w:t>
      </w:r>
      <w:r w:rsidRPr="00E61668">
        <w:rPr>
          <w:rFonts w:ascii="Times New Roman" w:eastAsia="Times New Roman" w:hAnsi="Times New Roman" w:cs="Times New Roman"/>
        </w:rPr>
        <w:t>о</w:t>
      </w:r>
      <w:r w:rsidRPr="00E61668">
        <w:rPr>
          <w:rFonts w:ascii="Times New Roman" w:eastAsia="Times New Roman" w:hAnsi="Times New Roman" w:cs="Times New Roman"/>
        </w:rPr>
        <w:t>вершать заграничные путешествия; разрешила помещикам разрабатывать рудные месторождения в их влад</w:t>
      </w:r>
      <w:r w:rsidRPr="00E61668">
        <w:rPr>
          <w:rFonts w:ascii="Times New Roman" w:eastAsia="Times New Roman" w:hAnsi="Times New Roman" w:cs="Times New Roman"/>
        </w:rPr>
        <w:t>е</w:t>
      </w:r>
      <w:r w:rsidRPr="00E61668">
        <w:rPr>
          <w:rFonts w:ascii="Times New Roman" w:eastAsia="Times New Roman" w:hAnsi="Times New Roman" w:cs="Times New Roman"/>
        </w:rPr>
        <w:t>ниях в собственную пользу; сняла запрещение рубить лес на своих землях без контроля власти; «позволила свободное плавание по морям и рекам для торговли» (Об. Д., 600) и т. д.</w:t>
      </w:r>
    </w:p>
    <w:p w:rsidR="00D7389E" w:rsidRDefault="00D7389E" w:rsidP="00E61668">
      <w:pPr>
        <w:spacing w:after="0"/>
      </w:pPr>
    </w:p>
    <w:sectPr w:rsidR="00D7389E" w:rsidSect="00E616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E61668"/>
    <w:rsid w:val="00007D80"/>
    <w:rsid w:val="001E2FED"/>
    <w:rsid w:val="0050027F"/>
    <w:rsid w:val="0050291B"/>
    <w:rsid w:val="006C332D"/>
    <w:rsid w:val="0070707C"/>
    <w:rsid w:val="0082583F"/>
    <w:rsid w:val="00866ACE"/>
    <w:rsid w:val="008B6FF0"/>
    <w:rsid w:val="00A17292"/>
    <w:rsid w:val="00A97107"/>
    <w:rsid w:val="00D05B3F"/>
    <w:rsid w:val="00D7389E"/>
    <w:rsid w:val="00E61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83F"/>
  </w:style>
  <w:style w:type="paragraph" w:styleId="1">
    <w:name w:val="heading 1"/>
    <w:basedOn w:val="a"/>
    <w:link w:val="10"/>
    <w:uiPriority w:val="9"/>
    <w:qFormat/>
    <w:rsid w:val="00A971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mment">
    <w:name w:val="comment"/>
    <w:basedOn w:val="a"/>
    <w:rsid w:val="00E61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61668"/>
    <w:rPr>
      <w:color w:val="0000FF"/>
      <w:u w:val="single"/>
    </w:rPr>
  </w:style>
  <w:style w:type="paragraph" w:customStyle="1" w:styleId="continuation">
    <w:name w:val="continuation"/>
    <w:basedOn w:val="a"/>
    <w:rsid w:val="00E61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9710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stanza">
    <w:name w:val="stanza"/>
    <w:basedOn w:val="a"/>
    <w:rsid w:val="00A97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e">
    <w:name w:val="line"/>
    <w:basedOn w:val="a0"/>
    <w:rsid w:val="00A971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5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4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6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7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7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5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6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7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5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1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vb.ru/18vek/derzhavin/02comm/017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vb.ru/18vek/derzhavin/02comm/017.ht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vb.ru/18vek/derzhavin/02comm/017.ht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rvb.ru/18vek/derzhavin/02comm/017.htm" TargetMode="External"/><Relationship Id="rId10" Type="http://schemas.openxmlformats.org/officeDocument/2006/relationships/hyperlink" Target="http://rvb.ru/pushkin/01text/08history/02articles/1074.htm" TargetMode="External"/><Relationship Id="rId4" Type="http://schemas.openxmlformats.org/officeDocument/2006/relationships/hyperlink" Target="http://rvb.ru/18vek/derzhavin/02comm/017.htm" TargetMode="External"/><Relationship Id="rId9" Type="http://schemas.openxmlformats.org/officeDocument/2006/relationships/hyperlink" Target="http://rvb.ru/18vek/novikov/index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2295</Words>
  <Characters>13083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</dc:creator>
  <cp:keywords/>
  <dc:description/>
  <cp:lastModifiedBy>Ахметшина</cp:lastModifiedBy>
  <cp:revision>3</cp:revision>
  <dcterms:created xsi:type="dcterms:W3CDTF">2016-09-25T02:06:00Z</dcterms:created>
  <dcterms:modified xsi:type="dcterms:W3CDTF">2016-09-25T05:48:00Z</dcterms:modified>
</cp:coreProperties>
</file>